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CBBD" w14:textId="5135C619" w:rsidR="006D00F0" w:rsidRPr="003B0182" w:rsidRDefault="006D00F0" w:rsidP="006D00F0">
      <w:pPr>
        <w:pStyle w:val="BodyCopyPrint"/>
      </w:pPr>
      <w:r>
        <w:t>FOR IMMEDIATE RELEASE - MONTH, DAY, YEAR</w:t>
      </w:r>
      <w:r w:rsidRPr="003B0182">
        <w:tab/>
        <w:t xml:space="preserve">     </w:t>
      </w:r>
      <w:r>
        <w:tab/>
      </w:r>
      <w:r>
        <w:tab/>
        <w:t xml:space="preserve">   </w:t>
      </w:r>
      <w:r w:rsidRPr="003B0182">
        <w:t xml:space="preserve"> Contact: </w:t>
      </w:r>
      <w:r>
        <w:t>Karyn MacRae 202-463-5</w:t>
      </w:r>
      <w:r w:rsidR="007957A1">
        <w:t>570</w:t>
      </w:r>
    </w:p>
    <w:p w14:paraId="08A2A665" w14:textId="77777777" w:rsidR="003F12B1" w:rsidRDefault="006D00F0" w:rsidP="006D00F0">
      <w:pPr>
        <w:pStyle w:val="BodyCopyPrint"/>
        <w:jc w:val="center"/>
        <w:rPr>
          <w:b/>
          <w:bCs/>
          <w:sz w:val="36"/>
          <w:szCs w:val="36"/>
        </w:rPr>
      </w:pPr>
      <w:r>
        <w:rPr>
          <w:b/>
          <w:bCs/>
          <w:sz w:val="36"/>
          <w:szCs w:val="36"/>
        </w:rPr>
        <w:br/>
      </w:r>
      <w:r w:rsidR="00001BE6">
        <w:rPr>
          <w:b/>
          <w:bCs/>
          <w:sz w:val="36"/>
          <w:szCs w:val="36"/>
        </w:rPr>
        <w:t xml:space="preserve">U.S. Chamber ’s Institute Awards </w:t>
      </w:r>
      <w:r>
        <w:rPr>
          <w:b/>
          <w:bCs/>
          <w:sz w:val="36"/>
          <w:szCs w:val="36"/>
        </w:rPr>
        <w:t>&lt;PARTICIPANT NAME</w:t>
      </w:r>
      <w:r w:rsidRPr="003B0182">
        <w:rPr>
          <w:b/>
          <w:bCs/>
          <w:sz w:val="36"/>
          <w:szCs w:val="36"/>
        </w:rPr>
        <w:t>&gt; of &lt;</w:t>
      </w:r>
      <w:r w:rsidR="00001BE6">
        <w:rPr>
          <w:b/>
          <w:bCs/>
          <w:sz w:val="36"/>
          <w:szCs w:val="36"/>
        </w:rPr>
        <w:t>STATE</w:t>
      </w:r>
      <w:r w:rsidRPr="003B0182">
        <w:rPr>
          <w:b/>
          <w:bCs/>
          <w:sz w:val="36"/>
          <w:szCs w:val="36"/>
        </w:rPr>
        <w:t>&gt;</w:t>
      </w:r>
      <w:r>
        <w:rPr>
          <w:b/>
          <w:bCs/>
          <w:sz w:val="36"/>
          <w:szCs w:val="36"/>
        </w:rPr>
        <w:t xml:space="preserve"> </w:t>
      </w:r>
      <w:r w:rsidR="00001BE6">
        <w:rPr>
          <w:b/>
          <w:bCs/>
          <w:sz w:val="36"/>
          <w:szCs w:val="36"/>
        </w:rPr>
        <w:t xml:space="preserve">the National Institute Scholarship              </w:t>
      </w:r>
    </w:p>
    <w:p w14:paraId="0E9DD998" w14:textId="7704A7B4" w:rsidR="006D00F0" w:rsidRDefault="006D00F0" w:rsidP="006D00F0">
      <w:pPr>
        <w:pStyle w:val="BodyCopyPrint"/>
        <w:jc w:val="center"/>
        <w:rPr>
          <w:bCs/>
          <w:i/>
          <w:sz w:val="28"/>
          <w:szCs w:val="28"/>
        </w:rPr>
      </w:pPr>
      <w:r w:rsidRPr="003B0182">
        <w:rPr>
          <w:bCs/>
          <w:i/>
          <w:sz w:val="28"/>
          <w:szCs w:val="28"/>
        </w:rPr>
        <w:t>A Leadership Training Program Produced by the U.S. Chamber of Commerce</w:t>
      </w:r>
      <w:r>
        <w:rPr>
          <w:bCs/>
          <w:i/>
          <w:sz w:val="28"/>
          <w:szCs w:val="28"/>
        </w:rPr>
        <w:t xml:space="preserve"> </w:t>
      </w:r>
    </w:p>
    <w:p w14:paraId="422DA18B" w14:textId="1FC33942" w:rsidR="0043202D" w:rsidRDefault="006D00F0" w:rsidP="006D00F0">
      <w:pPr>
        <w:pStyle w:val="BodyCopyPrint"/>
      </w:pPr>
      <w:r>
        <w:rPr>
          <w:rStyle w:val="Strong"/>
          <w:rFonts w:ascii="Times New Roman" w:hAnsi="Times New Roman"/>
          <w:sz w:val="24"/>
          <w:szCs w:val="24"/>
        </w:rPr>
        <w:br/>
      </w:r>
      <w:r w:rsidRPr="006D00F0">
        <w:rPr>
          <w:rStyle w:val="Strong"/>
          <w:sz w:val="24"/>
          <w:szCs w:val="24"/>
        </w:rPr>
        <w:t>WASHINGTON, D.C</w:t>
      </w:r>
      <w:r w:rsidRPr="003B0182">
        <w:rPr>
          <w:rStyle w:val="Strong"/>
          <w:rFonts w:ascii="Times New Roman" w:hAnsi="Times New Roman"/>
          <w:sz w:val="24"/>
          <w:szCs w:val="24"/>
        </w:rPr>
        <w:t>.</w:t>
      </w:r>
      <w:r w:rsidRPr="003B0182">
        <w:t>— Institute for Organization Management, the professional development program of the U.S. Chamber of Commerce, is pleased to an</w:t>
      </w:r>
      <w:r>
        <w:t xml:space="preserve">nounce that &lt;PARTICIPANT NAME&gt;, </w:t>
      </w:r>
      <w:r w:rsidRPr="003B0182">
        <w:t>&lt;TITLE&gt;, of the &lt;ORG NAME&gt;, has</w:t>
      </w:r>
      <w:r>
        <w:t xml:space="preserve"> </w:t>
      </w:r>
      <w:r w:rsidR="00001BE6">
        <w:t>been awarded a National Institute Scholarship. Given to professionals across the country, the National Institute Scholarship recognizes each recipient for their involvement in industry professional organizations, community service, and professional background.</w:t>
      </w:r>
    </w:p>
    <w:p w14:paraId="4EC6E60D" w14:textId="1F784D0E" w:rsidR="00001BE6" w:rsidRDefault="006D00F0" w:rsidP="006D00F0">
      <w:pPr>
        <w:pStyle w:val="BodyCopyPrint"/>
      </w:pPr>
      <w:r w:rsidRPr="003B0182">
        <w:t>“</w:t>
      </w:r>
      <w:r w:rsidR="00001BE6">
        <w:t>National I</w:t>
      </w:r>
      <w:r w:rsidRPr="003B0182">
        <w:t>nstitute</w:t>
      </w:r>
      <w:r w:rsidR="00001BE6">
        <w:t xml:space="preserve"> scholarships offer executives the opportunity to learn about emerging industry trends, expand their organizations’ influence, and grow their peer network,” said Raymond P. Towle, IOM, CAE, vice president of Institute for Organization Management at the U.S. Chamber of Commerce. “We are pleased to help these talented professionals advance their careers and organizations.”</w:t>
      </w:r>
    </w:p>
    <w:p w14:paraId="057FF4A5" w14:textId="6AD2BF57" w:rsidR="006D00F0" w:rsidRDefault="006D00F0" w:rsidP="006D00F0">
      <w:pPr>
        <w:pStyle w:val="BodyCopyPrint"/>
      </w:pPr>
      <w:r w:rsidRPr="003B0182">
        <w:t>Since its commencement in 1921, the Institute program has been educating tens of thousands of association, chamber, and other nonprofit leaders on how to build stronger organizations, better serve their members and be</w:t>
      </w:r>
      <w:r>
        <w:t xml:space="preserve">come strong business advocates. </w:t>
      </w:r>
      <w:r w:rsidRPr="003B0182">
        <w:t xml:space="preserve">Institute’s curriculum consists of four weeklong sessions at </w:t>
      </w:r>
      <w:r>
        <w:t>four</w:t>
      </w:r>
      <w:r w:rsidRPr="003B0182">
        <w:t xml:space="preserve"> different university loc</w:t>
      </w:r>
      <w:r>
        <w:t xml:space="preserve">ations throughout the country. </w:t>
      </w:r>
      <w:r w:rsidRPr="003B0182">
        <w:t>Through a combination of required courses and electives in areas such as leadership, advocacy, mark</w:t>
      </w:r>
      <w:r>
        <w:t xml:space="preserve">eting, finance, and membership, </w:t>
      </w:r>
      <w:r w:rsidRPr="003B0182">
        <w:t xml:space="preserve">Institute participants are able to enhance their own organizational management skills and add new fuel to their organizations, making them run more efficiently and effectively. </w:t>
      </w:r>
    </w:p>
    <w:p w14:paraId="32035A3A" w14:textId="7521FFED" w:rsidR="00001BE6" w:rsidRDefault="00001BE6" w:rsidP="006D00F0">
      <w:pPr>
        <w:pStyle w:val="BodyCopyPrint"/>
      </w:pPr>
      <w:r>
        <w:t>Graduates of Institute receive the IOM recognition, signifying completion of 96 hours of course instruction in nonprofit management. In addition, participants can earn credit hours toward the Certified Chamber Executive (CCE) or Certified Association Executive (CAE) certifications. Nearly 1,000 individuals attend Institute annually.</w:t>
      </w:r>
    </w:p>
    <w:p w14:paraId="18D90103" w14:textId="6530CEC7" w:rsidR="006D00F0" w:rsidRDefault="006D00F0" w:rsidP="006D00F0">
      <w:pPr>
        <w:pStyle w:val="BodyCopyPrint"/>
      </w:pPr>
      <w:r w:rsidRPr="003B0182">
        <w:t>Institute for Organization Management is the professional development program of the U.S. Chamber of Commerce. It is the premier nonprofit professional development program for association and chamber professionals, fostering individual growth through interactive learning and networking opportunities.</w:t>
      </w:r>
    </w:p>
    <w:p w14:paraId="288CC66C" w14:textId="77777777" w:rsidR="008E19CC" w:rsidRDefault="008E19CC" w:rsidP="008E19CC">
      <w:pPr>
        <w:pStyle w:val="BodyCopyPrint"/>
      </w:pPr>
      <w:r>
        <w:t>The U.S. Chamber of Commerce is the world’s largest business organization representing companies of all sizes across every sector of the economy. Our members range from the small businesses and local chambers of commerce that line the Main Streets of America to leading industry associations and large corporations.</w:t>
      </w:r>
    </w:p>
    <w:p w14:paraId="59B7A2D4" w14:textId="232A1033" w:rsidR="006D00F0" w:rsidRDefault="007957A1" w:rsidP="006D00F0">
      <w:pPr>
        <w:pStyle w:val="BodyCopyPrint"/>
        <w:jc w:val="center"/>
      </w:pPr>
      <w:hyperlink r:id="rId10" w:history="1">
        <w:r w:rsidR="006D00F0" w:rsidRPr="003B0182">
          <w:rPr>
            <w:rStyle w:val="Hyperlink"/>
          </w:rPr>
          <w:t>institute.uschamber.com</w:t>
        </w:r>
      </w:hyperlink>
      <w:r w:rsidR="006D00F0" w:rsidRPr="003B0182">
        <w:t>           </w:t>
      </w:r>
      <w:hyperlink r:id="rId11" w:history="1">
        <w:r w:rsidR="006D00F0" w:rsidRPr="00D27720">
          <w:rPr>
            <w:rStyle w:val="Hyperlink"/>
          </w:rPr>
          <w:t>@IOMeducates</w:t>
        </w:r>
      </w:hyperlink>
      <w:r w:rsidR="006D00F0">
        <w:br/>
      </w:r>
      <w:r w:rsidR="006D00F0">
        <w:br/>
      </w:r>
      <w:r w:rsidR="006D00F0" w:rsidRPr="003B0182">
        <w:t>###</w:t>
      </w:r>
    </w:p>
    <w:p w14:paraId="0AAC6BA7" w14:textId="44CAF7A8" w:rsidR="00025815" w:rsidRDefault="00025815" w:rsidP="00684AB9">
      <w:pPr>
        <w:pStyle w:val="BodyCopyPrint"/>
      </w:pPr>
    </w:p>
    <w:sectPr w:rsidR="00025815" w:rsidSect="003F12B1">
      <w:headerReference w:type="even" r:id="rId12"/>
      <w:headerReference w:type="default" r:id="rId13"/>
      <w:pgSz w:w="12240" w:h="15840"/>
      <w:pgMar w:top="2822" w:right="720" w:bottom="1152" w:left="720" w:header="116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8C04" w14:textId="77777777" w:rsidR="002D6827" w:rsidRDefault="002D6827" w:rsidP="000556D8">
      <w:r>
        <w:separator/>
      </w:r>
    </w:p>
  </w:endnote>
  <w:endnote w:type="continuationSeparator" w:id="0">
    <w:p w14:paraId="23C0C2D7" w14:textId="77777777" w:rsidR="002D6827" w:rsidRDefault="002D6827" w:rsidP="0005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T America Lt">
    <w:panose1 w:val="00000400000000000000"/>
    <w:charset w:val="00"/>
    <w:family w:val="modern"/>
    <w:notTrueType/>
    <w:pitch w:val="variable"/>
    <w:sig w:usb0="20000007" w:usb1="02000001" w:usb2="00000000" w:usb3="00000000" w:csb0="00000193"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CFBB" w14:textId="77777777" w:rsidR="002D6827" w:rsidRDefault="002D6827" w:rsidP="000556D8">
      <w:r>
        <w:separator/>
      </w:r>
    </w:p>
  </w:footnote>
  <w:footnote w:type="continuationSeparator" w:id="0">
    <w:p w14:paraId="3BB508C0" w14:textId="77777777" w:rsidR="002D6827" w:rsidRDefault="002D6827" w:rsidP="0005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09CF" w14:textId="77777777" w:rsidR="007B018F" w:rsidRPr="007B018F" w:rsidRDefault="007B018F" w:rsidP="007B018F">
    <w:pPr>
      <w:pStyle w:val="Header"/>
    </w:pPr>
    <w:r>
      <w:rPr>
        <w:noProof/>
      </w:rPr>
      <w:drawing>
        <wp:inline distT="0" distB="0" distL="0" distR="0" wp14:anchorId="2E75595B" wp14:editId="66F1C455">
          <wp:extent cx="6858000" cy="914400"/>
          <wp:effectExtent l="0" t="0" r="0" b="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587A" w14:textId="77777777" w:rsidR="003F12B1" w:rsidRDefault="003F12B1" w:rsidP="003F12B1">
    <w:r>
      <w:rPr>
        <w:noProof/>
      </w:rPr>
      <mc:AlternateContent>
        <mc:Choice Requires="wps">
          <w:drawing>
            <wp:anchor distT="0" distB="0" distL="114300" distR="114300" simplePos="0" relativeHeight="251659264" behindDoc="0" locked="1" layoutInCell="1" allowOverlap="1" wp14:anchorId="5ABF3BBA" wp14:editId="75632EB3">
              <wp:simplePos x="0" y="0"/>
              <wp:positionH relativeFrom="column">
                <wp:posOffset>3538855</wp:posOffset>
              </wp:positionH>
              <wp:positionV relativeFrom="paragraph">
                <wp:posOffset>91440</wp:posOffset>
              </wp:positionV>
              <wp:extent cx="3319272" cy="758952"/>
              <wp:effectExtent l="0" t="0" r="8255" b="3175"/>
              <wp:wrapNone/>
              <wp:docPr id="5" name="Text Box 5"/>
              <wp:cNvGraphicFramePr/>
              <a:graphic xmlns:a="http://schemas.openxmlformats.org/drawingml/2006/main">
                <a:graphicData uri="http://schemas.microsoft.com/office/word/2010/wordprocessingShape">
                  <wps:wsp>
                    <wps:cNvSpPr txBox="1"/>
                    <wps:spPr>
                      <a:xfrm>
                        <a:off x="0" y="0"/>
                        <a:ext cx="3319272" cy="758952"/>
                      </a:xfrm>
                      <a:prstGeom prst="rect">
                        <a:avLst/>
                      </a:prstGeom>
                      <a:noFill/>
                      <a:ln w="6350">
                        <a:noFill/>
                      </a:ln>
                    </wps:spPr>
                    <wps:txbx>
                      <w:txbxContent>
                        <w:p w14:paraId="7BA0FD5F" w14:textId="77777777" w:rsidR="003F12B1" w:rsidRDefault="003F12B1" w:rsidP="003F12B1">
                          <w:pPr>
                            <w:spacing w:line="200" w:lineRule="exact"/>
                            <w:jc w:val="right"/>
                            <w:rPr>
                              <w:rFonts w:ascii="GT America Lt" w:hAnsi="GT America Lt"/>
                              <w:color w:val="004F91"/>
                              <w:sz w:val="18"/>
                              <w:szCs w:val="18"/>
                            </w:rPr>
                          </w:pPr>
                          <w:r w:rsidRPr="001B6768">
                            <w:rPr>
                              <w:rFonts w:ascii="GT America Lt" w:hAnsi="GT America Lt"/>
                              <w:color w:val="004F91"/>
                              <w:sz w:val="18"/>
                              <w:szCs w:val="18"/>
                            </w:rPr>
                            <w:t>202.463.</w:t>
                          </w:r>
                          <w:r>
                            <w:rPr>
                              <w:rFonts w:ascii="GT America Lt" w:hAnsi="GT America Lt"/>
                              <w:color w:val="004F91"/>
                              <w:sz w:val="18"/>
                              <w:szCs w:val="18"/>
                            </w:rPr>
                            <w:t>5570</w:t>
                          </w:r>
                        </w:p>
                        <w:p w14:paraId="6A2530F3" w14:textId="77777777" w:rsidR="003F12B1" w:rsidRPr="001B6768" w:rsidRDefault="003F12B1" w:rsidP="003F12B1">
                          <w:pPr>
                            <w:spacing w:line="200" w:lineRule="exact"/>
                            <w:jc w:val="right"/>
                            <w:rPr>
                              <w:rFonts w:ascii="GT America Lt" w:hAnsi="GT America Lt"/>
                              <w:color w:val="004F91"/>
                              <w:sz w:val="18"/>
                              <w:szCs w:val="18"/>
                            </w:rPr>
                          </w:pPr>
                          <w:r>
                            <w:rPr>
                              <w:rFonts w:ascii="GT America Lt" w:hAnsi="GT America Lt"/>
                              <w:color w:val="004F91"/>
                              <w:sz w:val="18"/>
                              <w:szCs w:val="18"/>
                            </w:rPr>
                            <w:t>iom@uschamber.com</w:t>
                          </w:r>
                        </w:p>
                        <w:p w14:paraId="2FD3DBD4" w14:textId="77777777" w:rsidR="003F12B1" w:rsidRPr="001B6768" w:rsidRDefault="003F12B1" w:rsidP="003F12B1">
                          <w:pPr>
                            <w:spacing w:line="200" w:lineRule="exact"/>
                            <w:jc w:val="right"/>
                            <w:rPr>
                              <w:rFonts w:ascii="GT America Lt" w:hAnsi="GT America Lt"/>
                              <w:color w:val="004F91"/>
                              <w:sz w:val="18"/>
                              <w:szCs w:val="18"/>
                            </w:rPr>
                          </w:pPr>
                          <w:r>
                            <w:rPr>
                              <w:rFonts w:ascii="GT America Lt" w:hAnsi="GT America Lt"/>
                              <w:color w:val="004F91"/>
                              <w:sz w:val="18"/>
                              <w:szCs w:val="18"/>
                            </w:rPr>
                            <w:t>@IOMeducates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F3BBA" id="_x0000_t202" coordsize="21600,21600" o:spt="202" path="m,l,21600r21600,l21600,xe">
              <v:stroke joinstyle="miter"/>
              <v:path gradientshapeok="t" o:connecttype="rect"/>
            </v:shapetype>
            <v:shape id="Text Box 5" o:spid="_x0000_s1026" type="#_x0000_t202" style="position:absolute;margin-left:278.65pt;margin-top:7.2pt;width:261.3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" filled="f" stroked="f" strokeweight=".5pt">
              <v:textbox inset="0,0,0,0">
                <w:txbxContent>
                  <w:p w14:paraId="7BA0FD5F" w14:textId="77777777" w:rsidR="003F12B1" w:rsidRDefault="003F12B1" w:rsidP="003F12B1">
                    <w:pPr>
                      <w:spacing w:line="200" w:lineRule="exact"/>
                      <w:jc w:val="right"/>
                      <w:rPr>
                        <w:rFonts w:ascii="GT America Lt" w:hAnsi="GT America Lt"/>
                        <w:color w:val="004F91"/>
                        <w:sz w:val="18"/>
                        <w:szCs w:val="18"/>
                      </w:rPr>
                    </w:pPr>
                    <w:r w:rsidRPr="001B6768">
                      <w:rPr>
                        <w:rFonts w:ascii="GT America Lt" w:hAnsi="GT America Lt"/>
                        <w:color w:val="004F91"/>
                        <w:sz w:val="18"/>
                        <w:szCs w:val="18"/>
                      </w:rPr>
                      <w:t>202.463.</w:t>
                    </w:r>
                    <w:r>
                      <w:rPr>
                        <w:rFonts w:ascii="GT America Lt" w:hAnsi="GT America Lt"/>
                        <w:color w:val="004F91"/>
                        <w:sz w:val="18"/>
                        <w:szCs w:val="18"/>
                      </w:rPr>
                      <w:t>5570</w:t>
                    </w:r>
                  </w:p>
                  <w:p w14:paraId="6A2530F3" w14:textId="77777777" w:rsidR="003F12B1" w:rsidRPr="001B6768" w:rsidRDefault="003F12B1" w:rsidP="003F12B1">
                    <w:pPr>
                      <w:spacing w:line="200" w:lineRule="exact"/>
                      <w:jc w:val="right"/>
                      <w:rPr>
                        <w:rFonts w:ascii="GT America Lt" w:hAnsi="GT America Lt"/>
                        <w:color w:val="004F91"/>
                        <w:sz w:val="18"/>
                        <w:szCs w:val="18"/>
                      </w:rPr>
                    </w:pPr>
                    <w:r>
                      <w:rPr>
                        <w:rFonts w:ascii="GT America Lt" w:hAnsi="GT America Lt"/>
                        <w:color w:val="004F91"/>
                        <w:sz w:val="18"/>
                        <w:szCs w:val="18"/>
                      </w:rPr>
                      <w:t>iom@uschamber.com</w:t>
                    </w:r>
                  </w:p>
                  <w:p w14:paraId="2FD3DBD4" w14:textId="77777777" w:rsidR="003F12B1" w:rsidRPr="001B6768" w:rsidRDefault="003F12B1" w:rsidP="003F12B1">
                    <w:pPr>
                      <w:spacing w:line="200" w:lineRule="exact"/>
                      <w:jc w:val="right"/>
                      <w:rPr>
                        <w:rFonts w:ascii="GT America Lt" w:hAnsi="GT America Lt"/>
                        <w:color w:val="004F91"/>
                        <w:sz w:val="18"/>
                        <w:szCs w:val="18"/>
                      </w:rPr>
                    </w:pPr>
                    <w:r>
                      <w:rPr>
                        <w:rFonts w:ascii="GT America Lt" w:hAnsi="GT America Lt"/>
                        <w:color w:val="004F91"/>
                        <w:sz w:val="18"/>
                        <w:szCs w:val="18"/>
                      </w:rPr>
                      <w:t>@IOMeducates</w:t>
                    </w:r>
                  </w:p>
                </w:txbxContent>
              </v:textbox>
              <w10:anchorlock/>
            </v:shape>
          </w:pict>
        </mc:Fallback>
      </mc:AlternateContent>
    </w:r>
    <w:r>
      <w:rPr>
        <w:noProof/>
      </w:rPr>
      <w:drawing>
        <wp:inline distT="0" distB="0" distL="0" distR="0" wp14:anchorId="79038AF3" wp14:editId="17F68B49">
          <wp:extent cx="68580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p w14:paraId="31102921" w14:textId="5AD811EC" w:rsidR="000556D8" w:rsidRDefault="000556D8" w:rsidP="00684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23287"/>
    <w:multiLevelType w:val="hybridMultilevel"/>
    <w:tmpl w:val="C2A2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51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86"/>
    <w:rsid w:val="00001BE6"/>
    <w:rsid w:val="00025815"/>
    <w:rsid w:val="00050CD2"/>
    <w:rsid w:val="000556D8"/>
    <w:rsid w:val="00106931"/>
    <w:rsid w:val="001B3D18"/>
    <w:rsid w:val="001D2D10"/>
    <w:rsid w:val="00253BCB"/>
    <w:rsid w:val="0027506A"/>
    <w:rsid w:val="0029436B"/>
    <w:rsid w:val="002D6827"/>
    <w:rsid w:val="00362AA4"/>
    <w:rsid w:val="003F12B1"/>
    <w:rsid w:val="0043202D"/>
    <w:rsid w:val="00671686"/>
    <w:rsid w:val="00684AB9"/>
    <w:rsid w:val="006D00F0"/>
    <w:rsid w:val="007873F6"/>
    <w:rsid w:val="007957A1"/>
    <w:rsid w:val="007B018F"/>
    <w:rsid w:val="007F7CFD"/>
    <w:rsid w:val="008D416C"/>
    <w:rsid w:val="008E19CC"/>
    <w:rsid w:val="009611BD"/>
    <w:rsid w:val="009D790D"/>
    <w:rsid w:val="00A346CE"/>
    <w:rsid w:val="00A5236B"/>
    <w:rsid w:val="00BE0F30"/>
    <w:rsid w:val="00BF7418"/>
    <w:rsid w:val="00C4230C"/>
    <w:rsid w:val="00CD0023"/>
    <w:rsid w:val="00D34034"/>
    <w:rsid w:val="00D46D0F"/>
    <w:rsid w:val="00DD0401"/>
    <w:rsid w:val="00E26CFC"/>
    <w:rsid w:val="00EB228D"/>
    <w:rsid w:val="00ED76C7"/>
    <w:rsid w:val="00EE25F5"/>
    <w:rsid w:val="00F20A6F"/>
    <w:rsid w:val="00F410E4"/>
    <w:rsid w:val="00F93E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BEFB0"/>
  <w15:chartTrackingRefBased/>
  <w15:docId w15:val="{0EE19492-8933-F24E-8820-F32AB00A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0C"/>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684AB9"/>
    <w:pPr>
      <w:keepNext/>
      <w:keepLines/>
      <w:spacing w:after="120" w:line="720" w:lineRule="exact"/>
      <w:outlineLvl w:val="0"/>
    </w:pPr>
    <w:rPr>
      <w:rFonts w:ascii="GT America Lt" w:eastAsiaTheme="majorEastAsia" w:hAnsi="GT America Lt" w:cs="Times New Roman (Headings CS)"/>
      <w:color w:val="001F5C"/>
      <w:sz w:val="68"/>
      <w:szCs w:val="32"/>
    </w:rPr>
  </w:style>
  <w:style w:type="paragraph" w:styleId="Heading2">
    <w:name w:val="heading 2"/>
    <w:basedOn w:val="Normal"/>
    <w:next w:val="Normal"/>
    <w:link w:val="Heading2Char"/>
    <w:autoRedefine/>
    <w:uiPriority w:val="9"/>
    <w:unhideWhenUsed/>
    <w:qFormat/>
    <w:rsid w:val="00EB228D"/>
    <w:pPr>
      <w:keepNext/>
      <w:keepLines/>
      <w:spacing w:before="120" w:line="520" w:lineRule="exact"/>
      <w:outlineLvl w:val="1"/>
    </w:pPr>
    <w:rPr>
      <w:rFonts w:ascii="GT America Lt" w:eastAsiaTheme="majorEastAsia" w:hAnsi="GT America Lt" w:cstheme="majorBidi"/>
      <w:color w:val="001F5C"/>
      <w:sz w:val="48"/>
      <w:szCs w:val="26"/>
    </w:rPr>
  </w:style>
  <w:style w:type="paragraph" w:styleId="Heading3">
    <w:name w:val="heading 3"/>
    <w:basedOn w:val="Normal"/>
    <w:next w:val="Normal"/>
    <w:link w:val="Heading3Char"/>
    <w:autoRedefine/>
    <w:uiPriority w:val="9"/>
    <w:unhideWhenUsed/>
    <w:qFormat/>
    <w:rsid w:val="00684AB9"/>
    <w:pPr>
      <w:keepNext/>
      <w:keepLines/>
      <w:spacing w:before="120" w:line="240" w:lineRule="atLeast"/>
      <w:outlineLvl w:val="2"/>
    </w:pPr>
    <w:rPr>
      <w:rFonts w:ascii="GT America Lt" w:eastAsiaTheme="majorEastAsia" w:hAnsi="GT America Lt" w:cstheme="majorBidi"/>
      <w:color w:val="001F5C"/>
      <w:sz w:val="32"/>
    </w:rPr>
  </w:style>
  <w:style w:type="paragraph" w:styleId="Heading7">
    <w:name w:val="heading 7"/>
    <w:basedOn w:val="Normal"/>
    <w:next w:val="Normal"/>
    <w:link w:val="Heading7Char"/>
    <w:uiPriority w:val="9"/>
    <w:semiHidden/>
    <w:unhideWhenUsed/>
    <w:qFormat/>
    <w:rsid w:val="006D00F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1BD"/>
    <w:pPr>
      <w:tabs>
        <w:tab w:val="center" w:pos="4680"/>
        <w:tab w:val="right" w:pos="9360"/>
      </w:tabs>
    </w:pPr>
    <w:rPr>
      <w:rFonts w:ascii="GT America Lt" w:eastAsiaTheme="minorEastAsia" w:hAnsi="GT America Lt" w:cs="Times New Roman (Body CS)"/>
      <w:color w:val="001F5C"/>
      <w:sz w:val="48"/>
    </w:rPr>
  </w:style>
  <w:style w:type="character" w:customStyle="1" w:styleId="HeaderChar">
    <w:name w:val="Header Char"/>
    <w:basedOn w:val="DefaultParagraphFont"/>
    <w:link w:val="Header"/>
    <w:uiPriority w:val="99"/>
    <w:rsid w:val="009611BD"/>
    <w:rPr>
      <w:rFonts w:ascii="GT America Lt" w:hAnsi="GT America Lt" w:cs="Times New Roman (Body CS)"/>
      <w:color w:val="001F5C"/>
      <w:sz w:val="48"/>
    </w:rPr>
  </w:style>
  <w:style w:type="paragraph" w:styleId="Footer">
    <w:name w:val="footer"/>
    <w:basedOn w:val="Normal"/>
    <w:link w:val="FooterChar"/>
    <w:uiPriority w:val="99"/>
    <w:unhideWhenUsed/>
    <w:rsid w:val="000556D8"/>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556D8"/>
  </w:style>
  <w:style w:type="character" w:customStyle="1" w:styleId="Heading1Char">
    <w:name w:val="Heading 1 Char"/>
    <w:basedOn w:val="DefaultParagraphFont"/>
    <w:link w:val="Heading1"/>
    <w:uiPriority w:val="9"/>
    <w:rsid w:val="00684AB9"/>
    <w:rPr>
      <w:rFonts w:ascii="GT America Lt" w:eastAsiaTheme="majorEastAsia" w:hAnsi="GT America Lt" w:cs="Times New Roman (Headings CS)"/>
      <w:color w:val="001F5C"/>
      <w:sz w:val="68"/>
      <w:szCs w:val="32"/>
    </w:rPr>
  </w:style>
  <w:style w:type="character" w:customStyle="1" w:styleId="Heading2Char">
    <w:name w:val="Heading 2 Char"/>
    <w:basedOn w:val="DefaultParagraphFont"/>
    <w:link w:val="Heading2"/>
    <w:uiPriority w:val="9"/>
    <w:rsid w:val="00EB228D"/>
    <w:rPr>
      <w:rFonts w:ascii="GT America Lt" w:eastAsiaTheme="majorEastAsia" w:hAnsi="GT America Lt" w:cstheme="majorBidi"/>
      <w:color w:val="001F5C"/>
      <w:sz w:val="48"/>
      <w:szCs w:val="26"/>
    </w:rPr>
  </w:style>
  <w:style w:type="character" w:customStyle="1" w:styleId="Heading3Char">
    <w:name w:val="Heading 3 Char"/>
    <w:basedOn w:val="DefaultParagraphFont"/>
    <w:link w:val="Heading3"/>
    <w:uiPriority w:val="9"/>
    <w:rsid w:val="00684AB9"/>
    <w:rPr>
      <w:rFonts w:ascii="GT America Lt" w:eastAsiaTheme="majorEastAsia" w:hAnsi="GT America Lt" w:cstheme="majorBidi"/>
      <w:color w:val="001F5C"/>
      <w:sz w:val="32"/>
    </w:rPr>
  </w:style>
  <w:style w:type="paragraph" w:customStyle="1" w:styleId="BodyCopyDigitalViewing">
    <w:name w:val="BodyCopy—Digital Viewing"/>
    <w:autoRedefine/>
    <w:qFormat/>
    <w:rsid w:val="00684AB9"/>
    <w:pPr>
      <w:spacing w:before="120"/>
    </w:pPr>
    <w:rPr>
      <w:rFonts w:ascii="GT America Lt" w:eastAsiaTheme="majorEastAsia" w:hAnsi="GT America Lt" w:cstheme="majorBidi"/>
      <w:color w:val="001F5C"/>
    </w:rPr>
  </w:style>
  <w:style w:type="paragraph" w:customStyle="1" w:styleId="BodyCopyPrint">
    <w:name w:val="BodyCopy—Print"/>
    <w:basedOn w:val="BodyCopyDigitalViewing"/>
    <w:autoRedefine/>
    <w:qFormat/>
    <w:rsid w:val="00684AB9"/>
    <w:rPr>
      <w:sz w:val="21"/>
      <w:szCs w:val="21"/>
    </w:rPr>
  </w:style>
  <w:style w:type="character" w:customStyle="1" w:styleId="Heading7Char">
    <w:name w:val="Heading 7 Char"/>
    <w:basedOn w:val="DefaultParagraphFont"/>
    <w:link w:val="Heading7"/>
    <w:uiPriority w:val="9"/>
    <w:semiHidden/>
    <w:rsid w:val="006D00F0"/>
    <w:rPr>
      <w:rFonts w:asciiTheme="majorHAnsi" w:eastAsiaTheme="majorEastAsia" w:hAnsiTheme="majorHAnsi" w:cstheme="majorBidi"/>
      <w:i/>
      <w:iCs/>
      <w:color w:val="1F3763" w:themeColor="accent1" w:themeShade="7F"/>
    </w:rPr>
  </w:style>
  <w:style w:type="character" w:styleId="Strong">
    <w:name w:val="Strong"/>
    <w:uiPriority w:val="22"/>
    <w:qFormat/>
    <w:rsid w:val="006D00F0"/>
    <w:rPr>
      <w:b/>
      <w:bCs/>
    </w:rPr>
  </w:style>
  <w:style w:type="character" w:styleId="Hyperlink">
    <w:name w:val="Hyperlink"/>
    <w:uiPriority w:val="99"/>
    <w:unhideWhenUsed/>
    <w:rsid w:val="006D00F0"/>
    <w:rPr>
      <w:color w:val="0000FF"/>
      <w:u w:val="single"/>
    </w:rPr>
  </w:style>
  <w:style w:type="paragraph" w:styleId="NormalWeb">
    <w:name w:val="Normal (Web)"/>
    <w:basedOn w:val="Normal"/>
    <w:uiPriority w:val="99"/>
    <w:unhideWhenUsed/>
    <w:rsid w:val="006D00F0"/>
    <w:pPr>
      <w:spacing w:before="100" w:beforeAutospacing="1" w:after="100" w:afterAutospacing="1"/>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3534">
      <w:bodyDiv w:val="1"/>
      <w:marLeft w:val="0"/>
      <w:marRight w:val="0"/>
      <w:marTop w:val="0"/>
      <w:marBottom w:val="0"/>
      <w:divBdr>
        <w:top w:val="none" w:sz="0" w:space="0" w:color="auto"/>
        <w:left w:val="none" w:sz="0" w:space="0" w:color="auto"/>
        <w:bottom w:val="none" w:sz="0" w:space="0" w:color="auto"/>
        <w:right w:val="none" w:sz="0" w:space="0" w:color="auto"/>
      </w:divBdr>
    </w:div>
    <w:div w:id="480192915">
      <w:bodyDiv w:val="1"/>
      <w:marLeft w:val="0"/>
      <w:marRight w:val="0"/>
      <w:marTop w:val="0"/>
      <w:marBottom w:val="0"/>
      <w:divBdr>
        <w:top w:val="none" w:sz="0" w:space="0" w:color="auto"/>
        <w:left w:val="none" w:sz="0" w:space="0" w:color="auto"/>
        <w:bottom w:val="none" w:sz="0" w:space="0" w:color="auto"/>
        <w:right w:val="none" w:sz="0" w:space="0" w:color="auto"/>
      </w:divBdr>
    </w:div>
    <w:div w:id="672026185">
      <w:bodyDiv w:val="1"/>
      <w:marLeft w:val="0"/>
      <w:marRight w:val="0"/>
      <w:marTop w:val="0"/>
      <w:marBottom w:val="0"/>
      <w:divBdr>
        <w:top w:val="none" w:sz="0" w:space="0" w:color="auto"/>
        <w:left w:val="none" w:sz="0" w:space="0" w:color="auto"/>
        <w:bottom w:val="none" w:sz="0" w:space="0" w:color="auto"/>
        <w:right w:val="none" w:sz="0" w:space="0" w:color="auto"/>
      </w:divBdr>
    </w:div>
    <w:div w:id="12405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IOMeducat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institute.uschamb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21c514-faa2-4822-8fce-a82c718b3dc1">
      <Terms xmlns="http://schemas.microsoft.com/office/infopath/2007/PartnerControls"/>
    </lcf76f155ced4ddcb4097134ff3c332f>
    <TaxCatchAll xmlns="8aaf5a2d-3efb-4e2f-821c-865ec70007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502BEB8061E448CE41DA0D05C579D" ma:contentTypeVersion="15" ma:contentTypeDescription="Create a new document." ma:contentTypeScope="" ma:versionID="e9c7e43195eb53f44666e461c72df32f">
  <xsd:schema xmlns:xsd="http://www.w3.org/2001/XMLSchema" xmlns:xs="http://www.w3.org/2001/XMLSchema" xmlns:p="http://schemas.microsoft.com/office/2006/metadata/properties" xmlns:ns2="b821c514-faa2-4822-8fce-a82c718b3dc1" xmlns:ns3="8aaf5a2d-3efb-4e2f-821c-865ec700070b" targetNamespace="http://schemas.microsoft.com/office/2006/metadata/properties" ma:root="true" ma:fieldsID="d9a004cc0e5e5b078a29886bd6a452d0" ns2:_="" ns3:_="">
    <xsd:import namespace="b821c514-faa2-4822-8fce-a82c718b3dc1"/>
    <xsd:import namespace="8aaf5a2d-3efb-4e2f-821c-865ec70007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1c514-faa2-4822-8fce-a82c718b3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7a7c51-ee96-4757-9854-016402148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f5a2d-3efb-4e2f-821c-865ec70007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e10367-04c4-4fb5-a3d1-153a91c37ecd}" ma:internalName="TaxCatchAll" ma:showField="CatchAllData" ma:web="8aaf5a2d-3efb-4e2f-821c-865ec700070b">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B2EBE-873F-4A90-B938-B3EE43FF62EA}">
  <ds:schemaRefs>
    <ds:schemaRef ds:uri="http://schemas.microsoft.com/office/2006/metadata/properties"/>
    <ds:schemaRef ds:uri="http://schemas.microsoft.com/office/infopath/2007/PartnerControls"/>
    <ds:schemaRef ds:uri="b821c514-faa2-4822-8fce-a82c718b3dc1"/>
    <ds:schemaRef ds:uri="8aaf5a2d-3efb-4e2f-821c-865ec700070b"/>
  </ds:schemaRefs>
</ds:datastoreItem>
</file>

<file path=customXml/itemProps2.xml><?xml version="1.0" encoding="utf-8"?>
<ds:datastoreItem xmlns:ds="http://schemas.openxmlformats.org/officeDocument/2006/customXml" ds:itemID="{78706C66-3A04-469F-A2C1-AB9921ED3D4E}">
  <ds:schemaRefs>
    <ds:schemaRef ds:uri="http://schemas.microsoft.com/sharepoint/v3/contenttype/forms"/>
  </ds:schemaRefs>
</ds:datastoreItem>
</file>

<file path=customXml/itemProps3.xml><?xml version="1.0" encoding="utf-8"?>
<ds:datastoreItem xmlns:ds="http://schemas.openxmlformats.org/officeDocument/2006/customXml" ds:itemID="{65BB35E8-686E-4C9C-9B34-0055F86ED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1c514-faa2-4822-8fce-a82c718b3dc1"/>
    <ds:schemaRef ds:uri="8aaf5a2d-3efb-4e2f-821c-865ec700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MacRae, Karyn</cp:lastModifiedBy>
  <cp:revision>5</cp:revision>
  <cp:lastPrinted>2021-10-14T14:36:00Z</cp:lastPrinted>
  <dcterms:created xsi:type="dcterms:W3CDTF">2022-01-12T14:30:00Z</dcterms:created>
  <dcterms:modified xsi:type="dcterms:W3CDTF">2024-10-02T17:21:00Z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0x010100BC7502BEB8061E448CE41DA0D05C579D</vt:lpwstr>
  </property>
</Properties>
</file>