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98F7" w14:textId="77777777" w:rsidR="00F535D7" w:rsidRDefault="00F535D7" w:rsidP="00F535D7">
      <w:pPr>
        <w:pStyle w:val="BodyCopyDigitalViewing"/>
        <w:jc w:val="center"/>
        <w:rPr>
          <w:b/>
          <w:bCs/>
          <w:sz w:val="130"/>
          <w:szCs w:val="130"/>
        </w:rPr>
      </w:pPr>
    </w:p>
    <w:p w14:paraId="4CA1E17E" w14:textId="295A2B7F" w:rsidR="00EB228D" w:rsidRPr="00F535D7" w:rsidRDefault="00F535D7" w:rsidP="00F535D7">
      <w:pPr>
        <w:pStyle w:val="BodyCopyDigitalViewing"/>
        <w:jc w:val="center"/>
        <w:rPr>
          <w:b/>
          <w:bCs/>
          <w:sz w:val="130"/>
          <w:szCs w:val="130"/>
        </w:rPr>
      </w:pPr>
      <w:r w:rsidRPr="00F535D7">
        <w:rPr>
          <w:b/>
          <w:bCs/>
          <w:sz w:val="130"/>
          <w:szCs w:val="130"/>
        </w:rPr>
        <w:t>SPONSORSHIP OPP</w:t>
      </w:r>
      <w:r w:rsidR="00576AD3">
        <w:rPr>
          <w:b/>
          <w:bCs/>
          <w:sz w:val="130"/>
          <w:szCs w:val="130"/>
        </w:rPr>
        <w:t>OR</w:t>
      </w:r>
      <w:r w:rsidRPr="00F535D7">
        <w:rPr>
          <w:b/>
          <w:bCs/>
          <w:sz w:val="130"/>
          <w:szCs w:val="130"/>
        </w:rPr>
        <w:t>TUNITIES</w:t>
      </w:r>
    </w:p>
    <w:p w14:paraId="79548DD0" w14:textId="61E54108" w:rsidR="00EB228D" w:rsidRDefault="00EB228D" w:rsidP="00EF627D">
      <w:pPr>
        <w:pStyle w:val="BodyCopyPrint"/>
      </w:pPr>
    </w:p>
    <w:p w14:paraId="32FCA9AC" w14:textId="2205F631" w:rsidR="00F535D7" w:rsidRDefault="00F535D7" w:rsidP="00EF627D">
      <w:pPr>
        <w:pStyle w:val="BodyCopyPrint"/>
      </w:pPr>
    </w:p>
    <w:p w14:paraId="59C26CF2" w14:textId="12DA7422" w:rsidR="00F535D7" w:rsidRDefault="00F535D7" w:rsidP="00EF627D">
      <w:pPr>
        <w:pStyle w:val="BodyCopyPrint"/>
      </w:pPr>
    </w:p>
    <w:p w14:paraId="61A5E543" w14:textId="34591BEC" w:rsidR="00F535D7" w:rsidRDefault="00F535D7" w:rsidP="00EF627D">
      <w:pPr>
        <w:pStyle w:val="BodyCopyPrint"/>
      </w:pPr>
    </w:p>
    <w:p w14:paraId="59910BBE" w14:textId="2C7C5E27" w:rsidR="00F535D7" w:rsidRDefault="00F535D7" w:rsidP="00EF627D">
      <w:pPr>
        <w:pStyle w:val="BodyCopyPrint"/>
      </w:pPr>
    </w:p>
    <w:p w14:paraId="3A34C7C0" w14:textId="15DFD277" w:rsidR="00F535D7" w:rsidRDefault="00F535D7" w:rsidP="00EF627D">
      <w:pPr>
        <w:pStyle w:val="BodyCopyPrint"/>
      </w:pPr>
    </w:p>
    <w:p w14:paraId="4699DE2C" w14:textId="0396B02A" w:rsidR="00F535D7" w:rsidRDefault="00F535D7" w:rsidP="00EF627D">
      <w:pPr>
        <w:pStyle w:val="BodyCopyPrint"/>
      </w:pPr>
    </w:p>
    <w:p w14:paraId="46F0DF00" w14:textId="77777777" w:rsidR="00F535D7" w:rsidRDefault="00F535D7" w:rsidP="00EF627D">
      <w:pPr>
        <w:pStyle w:val="BodyCopyPrint"/>
      </w:pPr>
    </w:p>
    <w:p w14:paraId="13E079CB" w14:textId="7E113B45" w:rsidR="00F535D7" w:rsidRPr="00F535D7" w:rsidRDefault="00F535D7" w:rsidP="00F535D7">
      <w:pPr>
        <w:pStyle w:val="Heading3"/>
        <w:spacing w:line="240" w:lineRule="auto"/>
        <w:jc w:val="center"/>
      </w:pPr>
      <w:r>
        <w:t>Institute for Organization Management</w:t>
      </w:r>
      <w:r>
        <w:br/>
        <w:t>U.S. Chamber of Commerce</w:t>
      </w:r>
      <w:r>
        <w:br/>
        <w:t>1615 H Street, NW</w:t>
      </w:r>
      <w:r>
        <w:br/>
        <w:t>Washington, DC  20062</w:t>
      </w:r>
      <w:r>
        <w:br/>
        <w:t>202-463-5570</w:t>
      </w:r>
      <w:r>
        <w:br/>
        <w:t>iom@uschamber.com</w:t>
      </w:r>
    </w:p>
    <w:p w14:paraId="7B4AE741" w14:textId="77777777" w:rsidR="00F535D7" w:rsidRDefault="00F535D7" w:rsidP="00EF627D">
      <w:pPr>
        <w:pStyle w:val="BodyCopyPrint"/>
      </w:pPr>
    </w:p>
    <w:p w14:paraId="31974A7F" w14:textId="77777777" w:rsidR="005035AF" w:rsidRPr="005035AF" w:rsidRDefault="005035AF" w:rsidP="00183B63">
      <w:pPr>
        <w:pStyle w:val="Heading1"/>
      </w:pPr>
      <w:r w:rsidRPr="005035AF">
        <w:lastRenderedPageBreak/>
        <w:t>Access to the World’s Leading</w:t>
      </w:r>
    </w:p>
    <w:p w14:paraId="1411AF4C" w14:textId="5EC9B68A" w:rsidR="005035AF" w:rsidRPr="005035AF" w:rsidRDefault="005035AF" w:rsidP="00183B63">
      <w:pPr>
        <w:pStyle w:val="Heading1"/>
      </w:pPr>
      <w:r w:rsidRPr="005035AF">
        <w:t>Nonprofit Decision Makers</w:t>
      </w:r>
    </w:p>
    <w:p w14:paraId="7B6CC118" w14:textId="591D5912" w:rsidR="005035AF" w:rsidRDefault="005035AF" w:rsidP="00EF627D">
      <w:pPr>
        <w:pStyle w:val="BodyCopyPrint"/>
      </w:pPr>
      <w:r>
        <w:t>Institute for Organization Management is the nonprofit professional development program of the U.S. Chamber of Commerce.  Since 1921, Institute has educated tens of thousands of past, current, and future leaders of associations and chambers of commerce from across the country, making it one of the oldest and best regarded adult education programs in nonprofit management.</w:t>
      </w:r>
    </w:p>
    <w:p w14:paraId="55EEE905" w14:textId="496E4AB8" w:rsidR="005035AF" w:rsidRDefault="005035AF" w:rsidP="00EF627D">
      <w:pPr>
        <w:pStyle w:val="BodyCopyPrint"/>
      </w:pPr>
    </w:p>
    <w:p w14:paraId="27354FE2" w14:textId="5D94AE7B" w:rsidR="005035AF" w:rsidRDefault="005035AF" w:rsidP="00EF627D">
      <w:pPr>
        <w:pStyle w:val="BodyCopyPrint"/>
      </w:pPr>
      <w:r>
        <w:t xml:space="preserve">Participants engage in lively discussions on a multitude of matters affecting the association and chamber industries, ultimately helping them become active business advocates, better serve their members, and build stronger organizations.  Institute’s curriculum is four weeks long, requiring participants to complete one week of coursework per Institute </w:t>
      </w:r>
      <w:r w:rsidR="00183B63">
        <w:t>year.</w:t>
      </w:r>
    </w:p>
    <w:p w14:paraId="2BF693E1" w14:textId="2D93E77F" w:rsidR="00183B63" w:rsidRDefault="00183B63" w:rsidP="00EF627D">
      <w:pPr>
        <w:pStyle w:val="BodyCopyPrint"/>
      </w:pPr>
    </w:p>
    <w:p w14:paraId="1E24B4ED" w14:textId="6DA911C4" w:rsidR="00183B63" w:rsidRPr="00735223" w:rsidRDefault="00183B63" w:rsidP="00EF627D">
      <w:pPr>
        <w:pStyle w:val="BodyCopyPrint"/>
        <w:rPr>
          <w:b/>
          <w:bCs/>
          <w:sz w:val="24"/>
          <w:szCs w:val="24"/>
        </w:rPr>
      </w:pPr>
      <w:r w:rsidRPr="00735223">
        <w:rPr>
          <w:b/>
          <w:bCs/>
          <w:sz w:val="24"/>
          <w:szCs w:val="24"/>
        </w:rPr>
        <w:t>Institute hosts approximately 800 professionals annually.</w:t>
      </w:r>
    </w:p>
    <w:p w14:paraId="0A1B71F6" w14:textId="59EF9141" w:rsidR="00183B63" w:rsidRDefault="00183B63" w:rsidP="00EF627D">
      <w:pPr>
        <w:pStyle w:val="BodyCopyPrint"/>
      </w:pPr>
    </w:p>
    <w:p w14:paraId="56A44EDE" w14:textId="1DEEDDE1" w:rsidR="00183B63" w:rsidRDefault="00183B63" w:rsidP="00EF627D">
      <w:pPr>
        <w:pStyle w:val="BodyCopyPrint"/>
      </w:pPr>
      <w:r w:rsidRPr="00183B63">
        <w:t>Sponsoring Institute will help your company create a presence in the association and chamber communities.</w:t>
      </w:r>
    </w:p>
    <w:p w14:paraId="6FC2BAF4" w14:textId="0AFC8E39" w:rsidR="00183B63" w:rsidRDefault="00183B63" w:rsidP="00EF627D">
      <w:pPr>
        <w:pStyle w:val="BodyCopyPrint"/>
      </w:pPr>
    </w:p>
    <w:p w14:paraId="15E8C7E6" w14:textId="77777777" w:rsidR="00183B63" w:rsidRDefault="00183B63" w:rsidP="00EF627D">
      <w:pPr>
        <w:pStyle w:val="BodyCopyPrint"/>
      </w:pPr>
    </w:p>
    <w:p w14:paraId="218AE138" w14:textId="1E4975F5" w:rsidR="00183B63" w:rsidRDefault="00183B63" w:rsidP="00183B63">
      <w:pPr>
        <w:pStyle w:val="Heading1"/>
      </w:pPr>
      <w:r>
        <w:t>Sites and Dates</w:t>
      </w:r>
    </w:p>
    <w:p w14:paraId="033F02B6" w14:textId="71CF54F0" w:rsidR="00183B63" w:rsidRDefault="00183B63" w:rsidP="004C23B1">
      <w:pPr>
        <w:pStyle w:val="BodyCopyPrint"/>
        <w:jc w:val="center"/>
      </w:pPr>
      <w:r>
        <w:t>Institute is offered at four locations across the country.  The 2022 dates are included below.</w:t>
      </w:r>
    </w:p>
    <w:p w14:paraId="39FA8189" w14:textId="5A483278" w:rsidR="00183B63" w:rsidRDefault="00183B63" w:rsidP="004C23B1">
      <w:pPr>
        <w:pStyle w:val="BodyCopyPrint"/>
        <w:jc w:val="center"/>
      </w:pPr>
    </w:p>
    <w:p w14:paraId="10BF747E" w14:textId="77777777" w:rsidR="009D7AF8" w:rsidRDefault="009D7AF8" w:rsidP="004C23B1">
      <w:pPr>
        <w:pStyle w:val="BodyCopyPrint"/>
        <w:jc w:val="center"/>
        <w:sectPr w:rsidR="009D7AF8" w:rsidSect="007A77B8">
          <w:headerReference w:type="even" r:id="rId7"/>
          <w:headerReference w:type="default" r:id="rId8"/>
          <w:footerReference w:type="default" r:id="rId9"/>
          <w:pgSz w:w="12240" w:h="15840"/>
          <w:pgMar w:top="2817" w:right="720" w:bottom="1548" w:left="720" w:header="720" w:footer="1161" w:gutter="0"/>
          <w:cols w:space="720"/>
          <w:docGrid w:linePitch="360"/>
        </w:sectPr>
      </w:pPr>
    </w:p>
    <w:p w14:paraId="1EC50D4C" w14:textId="6B17F283" w:rsidR="00183B63" w:rsidRPr="004C23B1" w:rsidRDefault="00183B63" w:rsidP="004C23B1">
      <w:pPr>
        <w:pStyle w:val="BodyCopyPrint"/>
        <w:jc w:val="center"/>
        <w:rPr>
          <w:b/>
          <w:bCs/>
        </w:rPr>
      </w:pPr>
      <w:r w:rsidRPr="004C23B1">
        <w:rPr>
          <w:b/>
          <w:bCs/>
        </w:rPr>
        <w:t>Winter Institute</w:t>
      </w:r>
    </w:p>
    <w:p w14:paraId="4DAED02C" w14:textId="5199C9DF" w:rsidR="00183B63" w:rsidRDefault="00183B63" w:rsidP="004C23B1">
      <w:pPr>
        <w:pStyle w:val="BodyCopyPrint"/>
        <w:jc w:val="center"/>
      </w:pPr>
      <w:r>
        <w:t>University of Arizona</w:t>
      </w:r>
    </w:p>
    <w:p w14:paraId="13E24F2C" w14:textId="32A627F1" w:rsidR="00183B63" w:rsidRDefault="00183B63" w:rsidP="004C23B1">
      <w:pPr>
        <w:pStyle w:val="BodyCopyPrint"/>
        <w:jc w:val="center"/>
      </w:pPr>
      <w:r>
        <w:t xml:space="preserve">January </w:t>
      </w:r>
      <w:r w:rsidR="00FC6C83">
        <w:t>4-8</w:t>
      </w:r>
      <w:r>
        <w:t>, 202</w:t>
      </w:r>
      <w:r w:rsidR="00FC6C83">
        <w:t>3</w:t>
      </w:r>
    </w:p>
    <w:p w14:paraId="58A81F35" w14:textId="44C22BB1" w:rsidR="00183B63" w:rsidRDefault="00183B63" w:rsidP="004C23B1">
      <w:pPr>
        <w:pStyle w:val="BodyCopyPrint"/>
        <w:jc w:val="center"/>
      </w:pPr>
    </w:p>
    <w:p w14:paraId="6812ED4E" w14:textId="0D4D0FFD" w:rsidR="00183B63" w:rsidRPr="004C23B1" w:rsidRDefault="00183B63" w:rsidP="004C23B1">
      <w:pPr>
        <w:pStyle w:val="BodyCopyPrint"/>
        <w:jc w:val="center"/>
        <w:rPr>
          <w:b/>
          <w:bCs/>
        </w:rPr>
      </w:pPr>
      <w:r w:rsidRPr="004C23B1">
        <w:rPr>
          <w:b/>
          <w:bCs/>
        </w:rPr>
        <w:t>Midwest Institute</w:t>
      </w:r>
    </w:p>
    <w:p w14:paraId="606B0765" w14:textId="08069C86" w:rsidR="00183B63" w:rsidRDefault="00183B63" w:rsidP="004C23B1">
      <w:pPr>
        <w:pStyle w:val="BodyCopyPrint"/>
        <w:jc w:val="center"/>
      </w:pPr>
      <w:r>
        <w:t>University of Wisconsin</w:t>
      </w:r>
    </w:p>
    <w:p w14:paraId="00AF74D5" w14:textId="06325E3B" w:rsidR="00183B63" w:rsidRDefault="00183B63" w:rsidP="004C23B1">
      <w:pPr>
        <w:pStyle w:val="BodyCopyPrint"/>
        <w:jc w:val="center"/>
      </w:pPr>
      <w:r>
        <w:t xml:space="preserve">June </w:t>
      </w:r>
      <w:r w:rsidR="00FC6C83">
        <w:t>4</w:t>
      </w:r>
      <w:r>
        <w:t>-</w:t>
      </w:r>
      <w:r w:rsidR="00FC6C83">
        <w:t>8</w:t>
      </w:r>
      <w:r>
        <w:t>, 202</w:t>
      </w:r>
      <w:r w:rsidR="00FC6C83">
        <w:t>3</w:t>
      </w:r>
    </w:p>
    <w:p w14:paraId="6BDF3612" w14:textId="6D2A4281" w:rsidR="009D7AF8" w:rsidRDefault="009D7AF8" w:rsidP="004C23B1">
      <w:pPr>
        <w:pStyle w:val="BodyCopyPrint"/>
        <w:jc w:val="center"/>
      </w:pPr>
    </w:p>
    <w:p w14:paraId="09463359" w14:textId="3C0B2FEE" w:rsidR="009D7AF8" w:rsidRPr="004C23B1" w:rsidRDefault="009D7AF8" w:rsidP="004C23B1">
      <w:pPr>
        <w:pStyle w:val="BodyCopyPrint"/>
        <w:jc w:val="center"/>
        <w:rPr>
          <w:b/>
          <w:bCs/>
        </w:rPr>
      </w:pPr>
      <w:r w:rsidRPr="004C23B1">
        <w:rPr>
          <w:b/>
          <w:bCs/>
        </w:rPr>
        <w:t>Southeast Institute</w:t>
      </w:r>
    </w:p>
    <w:p w14:paraId="285143CA" w14:textId="217539E2" w:rsidR="009D7AF8" w:rsidRDefault="009D7AF8" w:rsidP="004C23B1">
      <w:pPr>
        <w:pStyle w:val="BodyCopyPrint"/>
        <w:jc w:val="center"/>
      </w:pPr>
      <w:r>
        <w:t>University of Georgia</w:t>
      </w:r>
    </w:p>
    <w:p w14:paraId="293A563D" w14:textId="035F6CD1" w:rsidR="009D7AF8" w:rsidRDefault="009D7AF8" w:rsidP="004C23B1">
      <w:pPr>
        <w:pStyle w:val="BodyCopyPrint"/>
        <w:jc w:val="center"/>
      </w:pPr>
      <w:r>
        <w:t xml:space="preserve">June </w:t>
      </w:r>
      <w:r w:rsidR="00FC6C83">
        <w:t>25</w:t>
      </w:r>
      <w:r>
        <w:t>-</w:t>
      </w:r>
      <w:r w:rsidR="00FC6C83">
        <w:t>29</w:t>
      </w:r>
      <w:r>
        <w:t>, 202</w:t>
      </w:r>
      <w:r w:rsidR="00FC6C83">
        <w:t>3</w:t>
      </w:r>
    </w:p>
    <w:p w14:paraId="6927556F" w14:textId="250561D0" w:rsidR="009D7AF8" w:rsidRDefault="009D7AF8" w:rsidP="004C23B1">
      <w:pPr>
        <w:pStyle w:val="BodyCopyPrint"/>
        <w:jc w:val="center"/>
      </w:pPr>
    </w:p>
    <w:p w14:paraId="5A862960" w14:textId="5F0D2A95" w:rsidR="009D7AF8" w:rsidRPr="004C23B1" w:rsidRDefault="009D7AF8" w:rsidP="004C23B1">
      <w:pPr>
        <w:pStyle w:val="BodyCopyPrint"/>
        <w:jc w:val="center"/>
        <w:rPr>
          <w:b/>
          <w:bCs/>
        </w:rPr>
      </w:pPr>
      <w:r w:rsidRPr="004C23B1">
        <w:rPr>
          <w:b/>
          <w:bCs/>
        </w:rPr>
        <w:t>Northeast Institute</w:t>
      </w:r>
    </w:p>
    <w:p w14:paraId="1727761D" w14:textId="50549264" w:rsidR="009D7AF8" w:rsidRDefault="009D7AF8" w:rsidP="004C23B1">
      <w:pPr>
        <w:pStyle w:val="BodyCopyPrint"/>
        <w:jc w:val="center"/>
      </w:pPr>
      <w:r>
        <w:t>Villanova University</w:t>
      </w:r>
    </w:p>
    <w:p w14:paraId="5780E20A" w14:textId="70FF1F8F" w:rsidR="009D7AF8" w:rsidRPr="00183B63" w:rsidRDefault="009D7AF8" w:rsidP="004C23B1">
      <w:pPr>
        <w:pStyle w:val="BodyCopyPrint"/>
        <w:jc w:val="center"/>
      </w:pPr>
      <w:r>
        <w:t>July 3</w:t>
      </w:r>
      <w:r w:rsidR="00FC6C83">
        <w:t>0</w:t>
      </w:r>
      <w:r>
        <w:t xml:space="preserve">-August </w:t>
      </w:r>
      <w:r w:rsidR="00FC6C83">
        <w:t>3</w:t>
      </w:r>
      <w:r>
        <w:t>, 202</w:t>
      </w:r>
      <w:r w:rsidR="00FC6C83">
        <w:t>3</w:t>
      </w:r>
    </w:p>
    <w:p w14:paraId="62B2AA1C" w14:textId="77777777" w:rsidR="00183B63" w:rsidRPr="00183B63" w:rsidRDefault="00183B63" w:rsidP="00EF627D">
      <w:pPr>
        <w:pStyle w:val="BodyCopyPrint"/>
      </w:pPr>
    </w:p>
    <w:p w14:paraId="32588A44" w14:textId="77777777" w:rsidR="009D7AF8" w:rsidRDefault="009D7AF8" w:rsidP="00EF627D">
      <w:pPr>
        <w:pStyle w:val="BodyCopyPrint"/>
        <w:sectPr w:rsidR="009D7AF8" w:rsidSect="009D7AF8">
          <w:type w:val="continuous"/>
          <w:pgSz w:w="12240" w:h="15840"/>
          <w:pgMar w:top="2817" w:right="720" w:bottom="1548" w:left="720" w:header="720" w:footer="1161" w:gutter="0"/>
          <w:cols w:num="2" w:space="720"/>
          <w:docGrid w:linePitch="360"/>
        </w:sectPr>
      </w:pPr>
    </w:p>
    <w:p w14:paraId="72F1FFDD" w14:textId="0015DD66" w:rsidR="009D7AF8" w:rsidRPr="009D7AF8" w:rsidRDefault="005035AF" w:rsidP="009D7AF8">
      <w:pPr>
        <w:pStyle w:val="Heading1"/>
      </w:pPr>
      <w:r>
        <w:br w:type="column"/>
      </w:r>
      <w:r w:rsidR="009D7AF8" w:rsidRPr="009D7AF8">
        <w:lastRenderedPageBreak/>
        <w:t xml:space="preserve">National </w:t>
      </w:r>
      <w:r w:rsidR="009D7AF8">
        <w:t>Sponsorship Levels</w:t>
      </w:r>
    </w:p>
    <w:p w14:paraId="6AA72251" w14:textId="61BA8DB2" w:rsidR="009D7AF8" w:rsidRPr="00124A04" w:rsidRDefault="005B55B6" w:rsidP="00124A04">
      <w:pPr>
        <w:pStyle w:val="Heading2"/>
      </w:pPr>
      <w:r w:rsidRPr="00124A04">
        <w:t>Platinum Level Sponsor</w:t>
      </w:r>
      <w:r w:rsidRPr="00124A04">
        <w:tab/>
      </w:r>
      <w:r w:rsidRPr="00124A04">
        <w:tab/>
      </w:r>
      <w:r w:rsidRPr="00124A04">
        <w:tab/>
        <w:t xml:space="preserve">           </w:t>
      </w:r>
      <w:r w:rsidR="00124A04">
        <w:tab/>
      </w:r>
      <w:r w:rsidR="00124A04">
        <w:tab/>
      </w:r>
      <w:r w:rsidRPr="00124A04">
        <w:t>$25,000</w:t>
      </w:r>
    </w:p>
    <w:p w14:paraId="63A7EBA3" w14:textId="77777777" w:rsidR="00EF627D" w:rsidRPr="00CB3762" w:rsidRDefault="00EF627D" w:rsidP="00EF627D">
      <w:pPr>
        <w:pStyle w:val="BodyCopyPrint"/>
        <w:rPr>
          <w:i/>
          <w:iCs/>
          <w:sz w:val="20"/>
          <w:szCs w:val="20"/>
        </w:rPr>
      </w:pPr>
      <w:r w:rsidRPr="00CB3762">
        <w:rPr>
          <w:i/>
          <w:iCs/>
          <w:sz w:val="20"/>
          <w:szCs w:val="20"/>
        </w:rPr>
        <w:t>(One Available)</w:t>
      </w:r>
    </w:p>
    <w:p w14:paraId="3773C5B8" w14:textId="4495F8A1" w:rsidR="00EF627D" w:rsidRDefault="0045266E" w:rsidP="00EF627D">
      <w:pPr>
        <w:pStyle w:val="BodyCopyPrint"/>
        <w:numPr>
          <w:ilvl w:val="0"/>
          <w:numId w:val="4"/>
        </w:numPr>
      </w:pPr>
      <w:r>
        <w:t>Naming rights to the Diversity, Equity, and Inclusion Institute Scholarship</w:t>
      </w:r>
    </w:p>
    <w:p w14:paraId="4870122D" w14:textId="5FFC7C72" w:rsidR="0045266E" w:rsidRDefault="0045266E" w:rsidP="00EF627D">
      <w:pPr>
        <w:pStyle w:val="BodyCopyPrint"/>
        <w:numPr>
          <w:ilvl w:val="0"/>
          <w:numId w:val="4"/>
        </w:numPr>
      </w:pPr>
      <w:r>
        <w:t>Break sponsor: logo displayed prominently during all breaks at all sites</w:t>
      </w:r>
    </w:p>
    <w:p w14:paraId="743F164D" w14:textId="5E398F47" w:rsidR="0045266E" w:rsidRDefault="0045266E" w:rsidP="00EF627D">
      <w:pPr>
        <w:pStyle w:val="BodyCopyPrint"/>
        <w:numPr>
          <w:ilvl w:val="0"/>
          <w:numId w:val="4"/>
        </w:numPr>
      </w:pPr>
      <w:r>
        <w:t>Logo prominently displayed on Institute webpage for one year</w:t>
      </w:r>
    </w:p>
    <w:p w14:paraId="613A72A7" w14:textId="39188BD8" w:rsidR="0045266E" w:rsidRDefault="0045266E" w:rsidP="00EF627D">
      <w:pPr>
        <w:pStyle w:val="BodyCopyPrint"/>
        <w:numPr>
          <w:ilvl w:val="0"/>
          <w:numId w:val="4"/>
        </w:numPr>
      </w:pPr>
      <w:r>
        <w:t>Registration sponsor: logo displayed on registration websites and apps</w:t>
      </w:r>
    </w:p>
    <w:p w14:paraId="7DB9A6F8" w14:textId="2B5ECA4E" w:rsidR="00DF26E1" w:rsidRDefault="00CB3762" w:rsidP="00EF627D">
      <w:pPr>
        <w:pStyle w:val="BodyCopyPrint"/>
        <w:numPr>
          <w:ilvl w:val="0"/>
          <w:numId w:val="4"/>
        </w:numPr>
      </w:pPr>
      <w:r>
        <w:t>Three first-year full-tuition scholarships</w:t>
      </w:r>
    </w:p>
    <w:p w14:paraId="6E83EA00" w14:textId="19846361" w:rsidR="00CB3762" w:rsidRDefault="00CB3762" w:rsidP="00EF627D">
      <w:pPr>
        <w:pStyle w:val="BodyCopyPrint"/>
        <w:numPr>
          <w:ilvl w:val="0"/>
          <w:numId w:val="4"/>
        </w:numPr>
      </w:pPr>
      <w:r>
        <w:t>Press release announcing sponsorship given to all scholarship recipients</w:t>
      </w:r>
    </w:p>
    <w:p w14:paraId="06E53D4F" w14:textId="56AC8594" w:rsidR="00CB3762" w:rsidRDefault="00CB3762" w:rsidP="00EF627D">
      <w:pPr>
        <w:pStyle w:val="BodyCopyPrint"/>
        <w:numPr>
          <w:ilvl w:val="0"/>
          <w:numId w:val="4"/>
        </w:numPr>
      </w:pPr>
      <w:r>
        <w:t>Social media posts guaranteed on all Institute platforms twice a month</w:t>
      </w:r>
    </w:p>
    <w:p w14:paraId="338D50F7" w14:textId="4ACEA3B7" w:rsidR="00CB3762" w:rsidRDefault="00CB3762" w:rsidP="00EF627D">
      <w:pPr>
        <w:pStyle w:val="BodyCopyPrint"/>
        <w:numPr>
          <w:ilvl w:val="0"/>
          <w:numId w:val="4"/>
        </w:numPr>
      </w:pPr>
      <w:r>
        <w:t>Opportunity to supply bookmark for Institute planners</w:t>
      </w:r>
    </w:p>
    <w:p w14:paraId="746B8BDA" w14:textId="1514A123" w:rsidR="00CB3762" w:rsidRDefault="00CB3762" w:rsidP="00EF627D">
      <w:pPr>
        <w:pStyle w:val="BodyCopyPrint"/>
        <w:numPr>
          <w:ilvl w:val="0"/>
          <w:numId w:val="4"/>
        </w:numPr>
      </w:pPr>
      <w:r>
        <w:t>One time use of attendee list from each Institute site</w:t>
      </w:r>
    </w:p>
    <w:p w14:paraId="3CBC2708" w14:textId="6D371C35" w:rsidR="009D7AF8" w:rsidRPr="006A2A4A" w:rsidRDefault="009D7AF8" w:rsidP="00EF627D">
      <w:pPr>
        <w:pStyle w:val="BodyCopyPrint"/>
        <w:rPr>
          <w:sz w:val="12"/>
          <w:szCs w:val="12"/>
        </w:rPr>
      </w:pPr>
    </w:p>
    <w:p w14:paraId="5FAAB7AF" w14:textId="03C2B20F" w:rsidR="00CB3762" w:rsidRPr="00124A04" w:rsidRDefault="00CB3762" w:rsidP="00124A04">
      <w:pPr>
        <w:pStyle w:val="Heading2"/>
      </w:pPr>
      <w:r w:rsidRPr="00124A04">
        <w:t>Diamond Level Sponsor</w:t>
      </w:r>
      <w:r w:rsidRPr="00124A04">
        <w:tab/>
      </w:r>
      <w:r w:rsidRPr="00124A04">
        <w:tab/>
      </w:r>
      <w:r w:rsidRPr="00124A04">
        <w:tab/>
        <w:t xml:space="preserve">          </w:t>
      </w:r>
      <w:r w:rsidR="00124A04">
        <w:tab/>
      </w:r>
      <w:r w:rsidR="00124A04">
        <w:tab/>
      </w:r>
      <w:r w:rsidRPr="00124A04">
        <w:t xml:space="preserve"> $15,000</w:t>
      </w:r>
    </w:p>
    <w:p w14:paraId="335593F6" w14:textId="1FB2BC0E" w:rsidR="00CB3762" w:rsidRPr="00CB3762" w:rsidRDefault="00CB3762" w:rsidP="00CB3762">
      <w:pPr>
        <w:pStyle w:val="BodyCopyPrint"/>
        <w:rPr>
          <w:i/>
          <w:iCs/>
          <w:sz w:val="20"/>
          <w:szCs w:val="20"/>
        </w:rPr>
      </w:pPr>
      <w:r w:rsidRPr="00CB3762">
        <w:rPr>
          <w:i/>
          <w:iCs/>
          <w:sz w:val="20"/>
          <w:szCs w:val="20"/>
        </w:rPr>
        <w:t>(Two Available)</w:t>
      </w:r>
    </w:p>
    <w:p w14:paraId="01963C03" w14:textId="77777777" w:rsidR="00CB3762" w:rsidRDefault="00CB3762" w:rsidP="00CB3762">
      <w:pPr>
        <w:pStyle w:val="BodyCopyPrint"/>
        <w:numPr>
          <w:ilvl w:val="0"/>
          <w:numId w:val="4"/>
        </w:numPr>
      </w:pPr>
      <w:r>
        <w:t>Break sponsor: logo displayed prominently during all breaks at all sites</w:t>
      </w:r>
    </w:p>
    <w:p w14:paraId="7B8902BF" w14:textId="77777777" w:rsidR="00CB3762" w:rsidRDefault="00CB3762" w:rsidP="00CB3762">
      <w:pPr>
        <w:pStyle w:val="BodyCopyPrint"/>
        <w:numPr>
          <w:ilvl w:val="0"/>
          <w:numId w:val="4"/>
        </w:numPr>
      </w:pPr>
      <w:r>
        <w:t>Logo prominently displayed on Institute webpage for one year</w:t>
      </w:r>
    </w:p>
    <w:p w14:paraId="523B5A6A" w14:textId="77777777" w:rsidR="00CB3762" w:rsidRDefault="00CB3762" w:rsidP="00CB3762">
      <w:pPr>
        <w:pStyle w:val="BodyCopyPrint"/>
        <w:numPr>
          <w:ilvl w:val="0"/>
          <w:numId w:val="4"/>
        </w:numPr>
      </w:pPr>
      <w:r>
        <w:t>Registration sponsor: logo displayed on registration websites and apps</w:t>
      </w:r>
    </w:p>
    <w:p w14:paraId="4A0871A5" w14:textId="03C835A3" w:rsidR="00CB3762" w:rsidRDefault="00CB3762" w:rsidP="00CB3762">
      <w:pPr>
        <w:pStyle w:val="BodyCopyPrint"/>
        <w:numPr>
          <w:ilvl w:val="0"/>
          <w:numId w:val="4"/>
        </w:numPr>
      </w:pPr>
      <w:r>
        <w:t>One first-year full-tuition scholarship</w:t>
      </w:r>
    </w:p>
    <w:p w14:paraId="40FC9850" w14:textId="1C7CBDD9" w:rsidR="00CB3762" w:rsidRDefault="00CB3762" w:rsidP="00CB3762">
      <w:pPr>
        <w:pStyle w:val="BodyCopyPrint"/>
        <w:numPr>
          <w:ilvl w:val="0"/>
          <w:numId w:val="4"/>
        </w:numPr>
      </w:pPr>
      <w:r>
        <w:t>Press release announcing sponsorship given to scholarship recipient</w:t>
      </w:r>
    </w:p>
    <w:p w14:paraId="356C18F1" w14:textId="56434619" w:rsidR="00CB3762" w:rsidRDefault="00CB3762" w:rsidP="00CB3762">
      <w:pPr>
        <w:pStyle w:val="BodyCopyPrint"/>
        <w:numPr>
          <w:ilvl w:val="0"/>
          <w:numId w:val="4"/>
        </w:numPr>
      </w:pPr>
      <w:r>
        <w:t>Social media posts guaranteed on all Institute platforms once a month</w:t>
      </w:r>
    </w:p>
    <w:p w14:paraId="68E13897" w14:textId="77777777" w:rsidR="00CB3762" w:rsidRDefault="00CB3762" w:rsidP="00CB3762">
      <w:pPr>
        <w:pStyle w:val="BodyCopyPrint"/>
        <w:numPr>
          <w:ilvl w:val="0"/>
          <w:numId w:val="4"/>
        </w:numPr>
      </w:pPr>
      <w:r>
        <w:t>One time use of attendee list from each Institute site</w:t>
      </w:r>
    </w:p>
    <w:p w14:paraId="186EE06C" w14:textId="77777777" w:rsidR="00CB3762" w:rsidRPr="006A2A4A" w:rsidRDefault="00CB3762" w:rsidP="00CB3762">
      <w:pPr>
        <w:pStyle w:val="BodyCopyPrint"/>
        <w:rPr>
          <w:sz w:val="12"/>
          <w:szCs w:val="12"/>
        </w:rPr>
      </w:pPr>
    </w:p>
    <w:p w14:paraId="70A43FB6" w14:textId="19920A15" w:rsidR="00CB3762" w:rsidRPr="00124A04" w:rsidRDefault="00CB3762" w:rsidP="00124A04">
      <w:pPr>
        <w:pStyle w:val="Heading2"/>
      </w:pPr>
      <w:r w:rsidRPr="00124A04">
        <w:t>Gold Level Sponsor</w:t>
      </w:r>
      <w:r w:rsidRPr="00124A04">
        <w:tab/>
      </w:r>
      <w:r w:rsidRPr="00124A04">
        <w:tab/>
      </w:r>
      <w:r w:rsidRPr="00124A04">
        <w:tab/>
        <w:t xml:space="preserve">           </w:t>
      </w:r>
      <w:r w:rsidR="006A2A4A" w:rsidRPr="00124A04">
        <w:tab/>
      </w:r>
      <w:r w:rsidR="006A2A4A" w:rsidRPr="00124A04">
        <w:tab/>
      </w:r>
      <w:r w:rsidR="006A2A4A" w:rsidRPr="00124A04">
        <w:tab/>
      </w:r>
      <w:r w:rsidRPr="00124A04">
        <w:t>$10,000</w:t>
      </w:r>
    </w:p>
    <w:p w14:paraId="682D16F6" w14:textId="77777777" w:rsidR="00CB3762" w:rsidRPr="00CB3762" w:rsidRDefault="00CB3762" w:rsidP="00CB3762">
      <w:pPr>
        <w:pStyle w:val="BodyCopyPrint"/>
        <w:rPr>
          <w:i/>
          <w:iCs/>
          <w:sz w:val="20"/>
          <w:szCs w:val="20"/>
        </w:rPr>
      </w:pPr>
      <w:r w:rsidRPr="00CB3762">
        <w:rPr>
          <w:i/>
          <w:iCs/>
          <w:sz w:val="20"/>
          <w:szCs w:val="20"/>
        </w:rPr>
        <w:t>(Two Available)</w:t>
      </w:r>
    </w:p>
    <w:p w14:paraId="5D9BF0C9" w14:textId="79EA2F03" w:rsidR="00CB3762" w:rsidRDefault="00CB3762" w:rsidP="00CB3762">
      <w:pPr>
        <w:pStyle w:val="BodyCopyPrint"/>
        <w:numPr>
          <w:ilvl w:val="0"/>
          <w:numId w:val="4"/>
        </w:numPr>
      </w:pPr>
      <w:r>
        <w:t>Logo displayed on Institute webpage for one year</w:t>
      </w:r>
    </w:p>
    <w:p w14:paraId="6592F403" w14:textId="1C7AD89B" w:rsidR="00CB3762" w:rsidRDefault="00CB3762" w:rsidP="00CB3762">
      <w:pPr>
        <w:pStyle w:val="BodyCopyPrint"/>
        <w:numPr>
          <w:ilvl w:val="0"/>
          <w:numId w:val="4"/>
        </w:numPr>
      </w:pPr>
      <w:r>
        <w:t>Newsletter sponsor: logo displayed on Institute newsletters for one year</w:t>
      </w:r>
    </w:p>
    <w:p w14:paraId="0ABD8BA6" w14:textId="2E66419D" w:rsidR="00CB3762" w:rsidRDefault="00CB3762" w:rsidP="00CB3762">
      <w:pPr>
        <w:pStyle w:val="BodyCopyPrint"/>
        <w:numPr>
          <w:ilvl w:val="0"/>
          <w:numId w:val="4"/>
        </w:numPr>
      </w:pPr>
      <w:r>
        <w:t>Two 50% off first-year tuition scholarships</w:t>
      </w:r>
    </w:p>
    <w:p w14:paraId="0FEC0ADF" w14:textId="00618070" w:rsidR="005035AF" w:rsidRPr="00684AB9" w:rsidRDefault="00CB3762" w:rsidP="002D5728">
      <w:pPr>
        <w:pStyle w:val="BodyCopyPrint"/>
        <w:numPr>
          <w:ilvl w:val="0"/>
          <w:numId w:val="4"/>
        </w:numPr>
      </w:pPr>
      <w:r>
        <w:t>Social media posts guaranteed on all Institute platforms once per site</w:t>
      </w:r>
    </w:p>
    <w:sectPr w:rsidR="005035AF" w:rsidRPr="00684AB9" w:rsidSect="00576AD3">
      <w:type w:val="continuous"/>
      <w:pgSz w:w="12240" w:h="15840"/>
      <w:pgMar w:top="2817" w:right="720" w:bottom="630" w:left="720" w:header="720" w:footer="6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20339" w14:textId="77777777" w:rsidR="00D37E5F" w:rsidRDefault="00D37E5F" w:rsidP="000556D8">
      <w:r>
        <w:separator/>
      </w:r>
    </w:p>
  </w:endnote>
  <w:endnote w:type="continuationSeparator" w:id="0">
    <w:p w14:paraId="4337DBFA" w14:textId="77777777" w:rsidR="00D37E5F" w:rsidRDefault="00D37E5F"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4D"/>
    <w:family w:val="auto"/>
    <w:notTrueType/>
    <w:pitch w:val="variable"/>
    <w:sig w:usb0="00000007" w:usb1="02000001" w:usb2="00000000" w:usb3="00000000" w:csb0="00000193"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59CF" w14:textId="77777777" w:rsidR="007A77B8" w:rsidRDefault="007A77B8">
    <w:pPr>
      <w:pStyle w:val="Footer"/>
    </w:pPr>
    <w:r>
      <w:rPr>
        <w:noProof/>
      </w:rPr>
      <w:drawing>
        <wp:anchor distT="0" distB="0" distL="114300" distR="114300" simplePos="0" relativeHeight="251658240" behindDoc="0" locked="0" layoutInCell="1" allowOverlap="1" wp14:anchorId="62835D63" wp14:editId="64A28A2F">
          <wp:simplePos x="0" y="0"/>
          <wp:positionH relativeFrom="column">
            <wp:posOffset>0</wp:posOffset>
          </wp:positionH>
          <wp:positionV relativeFrom="paragraph">
            <wp:posOffset>372409</wp:posOffset>
          </wp:positionV>
          <wp:extent cx="3810000" cy="1016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810000" cy="101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7DB5" w14:textId="77777777" w:rsidR="00D37E5F" w:rsidRDefault="00D37E5F" w:rsidP="000556D8">
      <w:r>
        <w:separator/>
      </w:r>
    </w:p>
  </w:footnote>
  <w:footnote w:type="continuationSeparator" w:id="0">
    <w:p w14:paraId="782CF8F3" w14:textId="77777777" w:rsidR="00D37E5F" w:rsidRDefault="00D37E5F"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350E" w14:textId="77777777" w:rsidR="007B018F" w:rsidRPr="007B018F" w:rsidRDefault="007B018F" w:rsidP="007B018F">
    <w:pPr>
      <w:pStyle w:val="Header"/>
    </w:pPr>
    <w:r>
      <w:rPr>
        <w:noProof/>
      </w:rPr>
      <w:drawing>
        <wp:inline distT="0" distB="0" distL="0" distR="0" wp14:anchorId="099153B7" wp14:editId="274548E8">
          <wp:extent cx="6858000" cy="914400"/>
          <wp:effectExtent l="0" t="0" r="0" b="0"/>
          <wp:docPr id="46" name="Picture 4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B16" w14:textId="77777777" w:rsidR="000556D8" w:rsidRDefault="00E4576E" w:rsidP="00684AB9">
    <w:r>
      <w:rPr>
        <w:noProof/>
      </w:rPr>
      <mc:AlternateContent>
        <mc:Choice Requires="wps">
          <w:drawing>
            <wp:anchor distT="0" distB="0" distL="114300" distR="114300" simplePos="0" relativeHeight="251660288" behindDoc="0" locked="1" layoutInCell="1" allowOverlap="1" wp14:anchorId="280AB351" wp14:editId="3D8DE565">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4A9C2A81" w14:textId="77777777" w:rsidR="00E4576E" w:rsidRDefault="00E4576E" w:rsidP="00E4576E">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sidR="000E6B4A">
                            <w:rPr>
                              <w:rFonts w:ascii="GT America Lt" w:hAnsi="GT America Lt"/>
                              <w:color w:val="004F91"/>
                              <w:sz w:val="18"/>
                              <w:szCs w:val="18"/>
                            </w:rPr>
                            <w:t>5570</w:t>
                          </w:r>
                        </w:p>
                        <w:p w14:paraId="6417733F" w14:textId="77777777" w:rsidR="00E4576E" w:rsidRPr="001B6768" w:rsidRDefault="000E6B4A" w:rsidP="00E4576E">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72AD36AA" w14:textId="77777777" w:rsidR="00E4576E" w:rsidRPr="001B6768" w:rsidRDefault="000E6B4A" w:rsidP="00E4576E">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AB351"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4A9C2A81" w14:textId="77777777" w:rsidR="00E4576E" w:rsidRDefault="00E4576E" w:rsidP="00E4576E">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sidR="000E6B4A">
                      <w:rPr>
                        <w:rFonts w:ascii="GT America Lt" w:hAnsi="GT America Lt"/>
                        <w:color w:val="004F91"/>
                        <w:sz w:val="18"/>
                        <w:szCs w:val="18"/>
                      </w:rPr>
                      <w:t>5570</w:t>
                    </w:r>
                  </w:p>
                  <w:p w14:paraId="6417733F" w14:textId="77777777" w:rsidR="00E4576E" w:rsidRPr="001B6768" w:rsidRDefault="000E6B4A" w:rsidP="00E4576E">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72AD36AA" w14:textId="77777777" w:rsidR="00E4576E" w:rsidRPr="001B6768" w:rsidRDefault="000E6B4A" w:rsidP="00E4576E">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sidR="000556D8">
      <w:rPr>
        <w:noProof/>
      </w:rPr>
      <w:drawing>
        <wp:inline distT="0" distB="0" distL="0" distR="0" wp14:anchorId="07A62BA9" wp14:editId="0CE5AF51">
          <wp:extent cx="6858000" cy="914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E6D10"/>
    <w:multiLevelType w:val="hybridMultilevel"/>
    <w:tmpl w:val="608414FE"/>
    <w:lvl w:ilvl="0" w:tplc="A21A5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9645D"/>
    <w:multiLevelType w:val="hybridMultilevel"/>
    <w:tmpl w:val="5478EB38"/>
    <w:lvl w:ilvl="0" w:tplc="FB7EB6B2">
      <w:start w:val="1"/>
      <w:numFmt w:val="bullet"/>
      <w:lvlText w:val=""/>
      <w:lvlJc w:val="left"/>
      <w:pPr>
        <w:ind w:left="720" w:hanging="360"/>
      </w:pPr>
      <w:rPr>
        <w:rFonts w:ascii="Wingdings" w:hAnsi="Wingdings"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77666"/>
    <w:multiLevelType w:val="hybridMultilevel"/>
    <w:tmpl w:val="F704F8B0"/>
    <w:lvl w:ilvl="0" w:tplc="3D1004CC">
      <w:numFmt w:val="bullet"/>
      <w:lvlText w:val=""/>
      <w:lvlJc w:val="left"/>
      <w:pPr>
        <w:ind w:left="720" w:hanging="360"/>
      </w:pPr>
      <w:rPr>
        <w:rFonts w:ascii="Wingdings" w:eastAsia="Wingdings" w:hAnsi="Wingdings" w:cs="Wingdings"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651129">
    <w:abstractNumId w:val="0"/>
  </w:num>
  <w:num w:numId="2" w16cid:durableId="804273584">
    <w:abstractNumId w:val="2"/>
  </w:num>
  <w:num w:numId="3" w16cid:durableId="891691591">
    <w:abstractNumId w:val="1"/>
  </w:num>
  <w:num w:numId="4" w16cid:durableId="545990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D7"/>
    <w:rsid w:val="00025815"/>
    <w:rsid w:val="00050CD2"/>
    <w:rsid w:val="000556D8"/>
    <w:rsid w:val="000865FC"/>
    <w:rsid w:val="00094B85"/>
    <w:rsid w:val="000B5189"/>
    <w:rsid w:val="000D455A"/>
    <w:rsid w:val="000E6B4A"/>
    <w:rsid w:val="00106931"/>
    <w:rsid w:val="00124A04"/>
    <w:rsid w:val="001561BC"/>
    <w:rsid w:val="00183B63"/>
    <w:rsid w:val="001D2D10"/>
    <w:rsid w:val="00253BCB"/>
    <w:rsid w:val="0027506A"/>
    <w:rsid w:val="003159A4"/>
    <w:rsid w:val="0045266E"/>
    <w:rsid w:val="00453F33"/>
    <w:rsid w:val="004C23B1"/>
    <w:rsid w:val="004E5573"/>
    <w:rsid w:val="005035AF"/>
    <w:rsid w:val="00576AD3"/>
    <w:rsid w:val="00587C0B"/>
    <w:rsid w:val="005B55B6"/>
    <w:rsid w:val="005D5ADC"/>
    <w:rsid w:val="00684AB9"/>
    <w:rsid w:val="006A2A4A"/>
    <w:rsid w:val="00735223"/>
    <w:rsid w:val="007873F6"/>
    <w:rsid w:val="007A77B8"/>
    <w:rsid w:val="007B018F"/>
    <w:rsid w:val="00843D9D"/>
    <w:rsid w:val="009611BD"/>
    <w:rsid w:val="009D790D"/>
    <w:rsid w:val="009D7AF8"/>
    <w:rsid w:val="00A346CE"/>
    <w:rsid w:val="00A5236B"/>
    <w:rsid w:val="00AB1228"/>
    <w:rsid w:val="00B077E5"/>
    <w:rsid w:val="00B74245"/>
    <w:rsid w:val="00BE0F30"/>
    <w:rsid w:val="00BF7418"/>
    <w:rsid w:val="00C4230C"/>
    <w:rsid w:val="00C5229A"/>
    <w:rsid w:val="00CB3762"/>
    <w:rsid w:val="00CD0023"/>
    <w:rsid w:val="00D37E5F"/>
    <w:rsid w:val="00D41B88"/>
    <w:rsid w:val="00D46D0F"/>
    <w:rsid w:val="00DB5318"/>
    <w:rsid w:val="00DD0401"/>
    <w:rsid w:val="00DF26E1"/>
    <w:rsid w:val="00E26CFC"/>
    <w:rsid w:val="00E4576E"/>
    <w:rsid w:val="00E6300E"/>
    <w:rsid w:val="00EB228D"/>
    <w:rsid w:val="00EE01D5"/>
    <w:rsid w:val="00EF627D"/>
    <w:rsid w:val="00F00C29"/>
    <w:rsid w:val="00F20A6F"/>
    <w:rsid w:val="00F410E4"/>
    <w:rsid w:val="00F535D7"/>
    <w:rsid w:val="00FA0F31"/>
    <w:rsid w:val="00FC6C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9A83A"/>
  <w15:chartTrackingRefBased/>
  <w15:docId w15:val="{DB4C83AA-1D0A-4C48-8FC4-5ADD8B5A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183B63"/>
    <w:pPr>
      <w:keepNext/>
      <w:keepLines/>
      <w:spacing w:after="120" w:line="720" w:lineRule="exact"/>
      <w:jc w:val="center"/>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124A04"/>
    <w:pPr>
      <w:keepNext/>
      <w:keepLines/>
      <w:spacing w:before="120" w:line="520" w:lineRule="exact"/>
      <w:outlineLvl w:val="1"/>
    </w:pPr>
    <w:rPr>
      <w:rFonts w:ascii="GT America Lt" w:eastAsiaTheme="majorEastAsia" w:hAnsi="GT America Lt" w:cstheme="majorBidi"/>
      <w:color w:val="001F5C"/>
      <w:sz w:val="44"/>
      <w:szCs w:val="44"/>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183B63"/>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124A04"/>
    <w:rPr>
      <w:rFonts w:ascii="GT America Lt" w:eastAsiaTheme="majorEastAsia" w:hAnsi="GT America Lt" w:cstheme="majorBidi"/>
      <w:color w:val="001F5C"/>
      <w:sz w:val="44"/>
      <w:szCs w:val="44"/>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F535D7"/>
    <w:pPr>
      <w:spacing w:before="120"/>
    </w:pPr>
    <w:rPr>
      <w:rFonts w:ascii="GT America Lt" w:eastAsiaTheme="majorEastAsia" w:hAnsi="GT America Lt" w:cstheme="majorBidi"/>
      <w:color w:val="001F5C"/>
      <w:sz w:val="72"/>
      <w:szCs w:val="72"/>
    </w:rPr>
  </w:style>
  <w:style w:type="paragraph" w:customStyle="1" w:styleId="BodyCopyPrint">
    <w:name w:val="BodyCopy—Print"/>
    <w:basedOn w:val="BodyCopyDigitalViewing"/>
    <w:autoRedefine/>
    <w:qFormat/>
    <w:rsid w:val="00EF627D"/>
    <w:rPr>
      <w:sz w:val="21"/>
      <w:szCs w:val="21"/>
    </w:rPr>
  </w:style>
  <w:style w:type="character" w:styleId="Hyperlink">
    <w:name w:val="Hyperlink"/>
    <w:basedOn w:val="DefaultParagraphFont"/>
    <w:uiPriority w:val="99"/>
    <w:unhideWhenUsed/>
    <w:rsid w:val="00E4576E"/>
    <w:rPr>
      <w:color w:val="0563C1" w:themeColor="hyperlink"/>
      <w:u w:val="single"/>
    </w:rPr>
  </w:style>
  <w:style w:type="paragraph" w:styleId="BodyText">
    <w:name w:val="Body Text"/>
    <w:basedOn w:val="Normal"/>
    <w:link w:val="BodyTextChar"/>
    <w:uiPriority w:val="1"/>
    <w:qFormat/>
    <w:rsid w:val="005035AF"/>
    <w:pPr>
      <w:widowControl w:val="0"/>
      <w:autoSpaceDE w:val="0"/>
      <w:autoSpaceDN w:val="0"/>
    </w:pPr>
    <w:rPr>
      <w:rFonts w:ascii="Garamond" w:eastAsia="Garamond" w:hAnsi="Garamond" w:cs="Garamond"/>
      <w:sz w:val="26"/>
      <w:szCs w:val="26"/>
      <w:lang w:eastAsia="en-US"/>
    </w:rPr>
  </w:style>
  <w:style w:type="character" w:customStyle="1" w:styleId="BodyTextChar">
    <w:name w:val="Body Text Char"/>
    <w:basedOn w:val="DefaultParagraphFont"/>
    <w:link w:val="BodyText"/>
    <w:uiPriority w:val="1"/>
    <w:rsid w:val="005035AF"/>
    <w:rPr>
      <w:rFonts w:ascii="Garamond" w:eastAsia="Garamond" w:hAnsi="Garamond" w:cs="Garamond"/>
      <w:sz w:val="26"/>
      <w:szCs w:val="26"/>
      <w:lang w:eastAsia="en-US"/>
    </w:rPr>
  </w:style>
  <w:style w:type="paragraph" w:styleId="ListParagraph">
    <w:name w:val="List Paragraph"/>
    <w:basedOn w:val="Normal"/>
    <w:uiPriority w:val="34"/>
    <w:qFormat/>
    <w:rsid w:val="009D7AF8"/>
    <w:pPr>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Institute\MARKETING\Marketing%202022\-%20USCC%20IOM%20Move%20(CURRENT%20BRANDING)\USCC%20IOM%20Wor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J:\Institute\MARKETING\Marketing 2022\- USCC IOM Move (CURRENT BRANDING)\USCC IOM Word Header.dotx</Template>
  <TotalTime>1</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MacRae, Karyn</dc:creator>
  <cp:keywords/>
  <dc:description/>
  <cp:lastModifiedBy>Nathan Graham</cp:lastModifiedBy>
  <cp:revision>2</cp:revision>
  <cp:lastPrinted>2021-10-14T14:36:00Z</cp:lastPrinted>
  <dcterms:created xsi:type="dcterms:W3CDTF">2022-11-18T20:59:00Z</dcterms:created>
  <dcterms:modified xsi:type="dcterms:W3CDTF">2022-11-18T20:59:00Z</dcterms:modified>
</cp:coreProperties>
</file>