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A390" w14:textId="14AFC55E" w:rsidR="009C2588" w:rsidRPr="00301CCA" w:rsidRDefault="009C2588" w:rsidP="009C2588">
      <w:pPr>
        <w:spacing w:before="80"/>
        <w:rPr>
          <w:rFonts w:ascii="Univers-CondensedBold" w:hAnsi="Univers-CondensedBold" w:cs="Univers-CondensedBold"/>
          <w:b/>
          <w:bCs/>
          <w:color w:val="0070C0"/>
          <w:sz w:val="30"/>
          <w:szCs w:val="30"/>
        </w:rPr>
      </w:pPr>
      <w:r w:rsidRPr="00301CCA">
        <w:rPr>
          <w:rFonts w:ascii="Univers-CondensedBold" w:hAnsi="Univers-CondensedBold" w:cs="Univers-CondensedBold"/>
          <w:b/>
          <w:bCs/>
          <w:color w:val="0070C0"/>
          <w:sz w:val="30"/>
          <w:szCs w:val="30"/>
        </w:rPr>
        <w:t>INSTITUTE FOR ORGANIZATION MANAGEMENT</w:t>
      </w:r>
    </w:p>
    <w:p w14:paraId="2C8C8EC0" w14:textId="208E76DD" w:rsidR="009C2588" w:rsidRPr="005A0E52" w:rsidRDefault="009C2588" w:rsidP="001470D0">
      <w:pPr>
        <w:tabs>
          <w:tab w:val="left" w:pos="10800"/>
        </w:tabs>
        <w:spacing w:line="240" w:lineRule="auto"/>
        <w:ind w:left="540" w:right="432"/>
        <w:jc w:val="left"/>
        <w:rPr>
          <w:sz w:val="20"/>
          <w:szCs w:val="20"/>
        </w:rPr>
      </w:pPr>
      <w:r w:rsidRPr="005A0E52">
        <w:rPr>
          <w:sz w:val="20"/>
          <w:szCs w:val="20"/>
        </w:rPr>
        <w:t>Institute for Organization Management is the U.S. Chamber</w:t>
      </w:r>
      <w:r>
        <w:rPr>
          <w:sz w:val="20"/>
          <w:szCs w:val="20"/>
        </w:rPr>
        <w:t xml:space="preserve"> of Commerce Foundation</w:t>
      </w:r>
      <w:r w:rsidRPr="005A0E52">
        <w:rPr>
          <w:sz w:val="20"/>
          <w:szCs w:val="20"/>
        </w:rPr>
        <w:t xml:space="preserve">'s professional development program for </w:t>
      </w:r>
      <w:r>
        <w:rPr>
          <w:sz w:val="20"/>
          <w:szCs w:val="20"/>
        </w:rPr>
        <w:t xml:space="preserve">association, </w:t>
      </w:r>
      <w:r w:rsidRPr="005A0E52">
        <w:rPr>
          <w:sz w:val="20"/>
          <w:szCs w:val="20"/>
        </w:rPr>
        <w:t>chamber, and other nonprofit executives. Since 1921, Institute has educated</w:t>
      </w:r>
      <w:r w:rsidR="00971519">
        <w:rPr>
          <w:sz w:val="20"/>
          <w:szCs w:val="20"/>
        </w:rPr>
        <w:t xml:space="preserve"> past, </w:t>
      </w:r>
      <w:r w:rsidRPr="005A0E52">
        <w:rPr>
          <w:sz w:val="20"/>
          <w:szCs w:val="20"/>
        </w:rPr>
        <w:t>current, and future leaders from across the country, making it one of oldest and best regarded adult education programs in nonprofit management.</w:t>
      </w:r>
    </w:p>
    <w:p w14:paraId="550B5630" w14:textId="76E0DD0E" w:rsidR="009C2588" w:rsidRPr="005A0E52" w:rsidRDefault="009C2588" w:rsidP="00971519">
      <w:pPr>
        <w:spacing w:line="240" w:lineRule="auto"/>
        <w:ind w:left="540" w:right="350"/>
        <w:jc w:val="left"/>
        <w:rPr>
          <w:color w:val="1F497D"/>
          <w:sz w:val="20"/>
          <w:szCs w:val="20"/>
        </w:rPr>
      </w:pPr>
      <w:r w:rsidRPr="005A0E52">
        <w:rPr>
          <w:sz w:val="20"/>
          <w:szCs w:val="20"/>
        </w:rPr>
        <w:t xml:space="preserve">Today, Institute's curriculum </w:t>
      </w:r>
      <w:r>
        <w:rPr>
          <w:sz w:val="20"/>
          <w:szCs w:val="20"/>
        </w:rPr>
        <w:t>educates</w:t>
      </w:r>
      <w:r w:rsidRPr="005A0E52">
        <w:rPr>
          <w:sz w:val="20"/>
          <w:szCs w:val="20"/>
        </w:rPr>
        <w:t xml:space="preserve"> executives on all facets of running a nonprofit organization</w:t>
      </w:r>
      <w:r>
        <w:rPr>
          <w:sz w:val="20"/>
          <w:szCs w:val="20"/>
        </w:rPr>
        <w:t>. The program</w:t>
      </w:r>
      <w:r w:rsidRPr="005A0E52">
        <w:rPr>
          <w:sz w:val="20"/>
          <w:szCs w:val="20"/>
        </w:rPr>
        <w:t xml:space="preserve"> consists of four, weeklong sessions at five different sites across the country. While on</w:t>
      </w:r>
      <w:r w:rsidR="00971519">
        <w:rPr>
          <w:sz w:val="20"/>
          <w:szCs w:val="20"/>
        </w:rPr>
        <w:t>-</w:t>
      </w:r>
      <w:r w:rsidRPr="005A0E52">
        <w:rPr>
          <w:sz w:val="20"/>
          <w:szCs w:val="20"/>
        </w:rPr>
        <w:t>site,</w:t>
      </w:r>
      <w:r w:rsidR="00E62A2F">
        <w:rPr>
          <w:sz w:val="20"/>
          <w:szCs w:val="20"/>
        </w:rPr>
        <w:t xml:space="preserve"> attendees participate in</w:t>
      </w:r>
      <w:r w:rsidRPr="005A0E52">
        <w:rPr>
          <w:sz w:val="20"/>
          <w:szCs w:val="20"/>
        </w:rPr>
        <w:t xml:space="preserve"> 24 hours of course instruction, on topics such as advocacy, new media, membership, finance, legal issues</w:t>
      </w:r>
      <w:r>
        <w:rPr>
          <w:sz w:val="20"/>
          <w:szCs w:val="20"/>
        </w:rPr>
        <w:t>, human resources, and much more</w:t>
      </w:r>
      <w:r w:rsidRPr="005A0E52">
        <w:rPr>
          <w:sz w:val="20"/>
          <w:szCs w:val="20"/>
        </w:rPr>
        <w:t xml:space="preserve">. </w:t>
      </w:r>
      <w:r>
        <w:rPr>
          <w:sz w:val="20"/>
          <w:szCs w:val="20"/>
        </w:rPr>
        <w:t xml:space="preserve">Participants </w:t>
      </w:r>
      <w:r w:rsidRPr="005A0E52">
        <w:rPr>
          <w:sz w:val="20"/>
          <w:szCs w:val="20"/>
        </w:rPr>
        <w:t xml:space="preserve">engage in lively discussions on a multitude of matters affecting the </w:t>
      </w:r>
      <w:r w:rsidR="00971519">
        <w:rPr>
          <w:sz w:val="20"/>
          <w:szCs w:val="20"/>
        </w:rPr>
        <w:t>association and chamber</w:t>
      </w:r>
      <w:r w:rsidRPr="005A0E52">
        <w:rPr>
          <w:sz w:val="20"/>
          <w:szCs w:val="20"/>
        </w:rPr>
        <w:t xml:space="preserve"> industries, ultimately helping them build stronger organizations, better serve their members</w:t>
      </w:r>
      <w:r w:rsidR="00E62A2F">
        <w:rPr>
          <w:sz w:val="20"/>
          <w:szCs w:val="20"/>
        </w:rPr>
        <w:t>,</w:t>
      </w:r>
      <w:r w:rsidRPr="005A0E52">
        <w:rPr>
          <w:sz w:val="20"/>
          <w:szCs w:val="20"/>
        </w:rPr>
        <w:t xml:space="preserve"> and become </w:t>
      </w:r>
      <w:r w:rsidR="00971519">
        <w:rPr>
          <w:sz w:val="20"/>
          <w:szCs w:val="20"/>
        </w:rPr>
        <w:t>leading</w:t>
      </w:r>
      <w:r w:rsidRPr="005A0E52">
        <w:rPr>
          <w:sz w:val="20"/>
          <w:szCs w:val="20"/>
        </w:rPr>
        <w:t xml:space="preserve"> business advocates.  </w:t>
      </w:r>
    </w:p>
    <w:p w14:paraId="219F2A35" w14:textId="6A8D89AC" w:rsidR="00B73E65" w:rsidRPr="00301CCA" w:rsidRDefault="009C2588" w:rsidP="001470D0">
      <w:pPr>
        <w:tabs>
          <w:tab w:val="left" w:pos="10800"/>
        </w:tabs>
        <w:spacing w:line="240" w:lineRule="auto"/>
        <w:ind w:left="540" w:right="432"/>
        <w:jc w:val="left"/>
        <w:rPr>
          <w:sz w:val="30"/>
          <w:szCs w:val="30"/>
        </w:rPr>
      </w:pPr>
      <w:r w:rsidRPr="00894F7C">
        <w:rPr>
          <w:sz w:val="20"/>
          <w:szCs w:val="20"/>
        </w:rPr>
        <w:t>With its unprecedented line up of classroom topics, Institute is the “must attend” professional training, networking, and educational program for those at all levels of their career.</w:t>
      </w:r>
      <w:r>
        <w:rPr>
          <w:sz w:val="20"/>
          <w:szCs w:val="20"/>
        </w:rPr>
        <w:t xml:space="preserve"> </w:t>
      </w:r>
      <w:r w:rsidRPr="00894F7C">
        <w:rPr>
          <w:sz w:val="20"/>
          <w:szCs w:val="20"/>
        </w:rPr>
        <w:t>Register today and make one of the best investments for your professional development, career, and organization</w:t>
      </w:r>
      <w:r>
        <w:rPr>
          <w:sz w:val="20"/>
          <w:szCs w:val="20"/>
        </w:rPr>
        <w:t>.</w:t>
      </w:r>
    </w:p>
    <w:p w14:paraId="6BC56ADF" w14:textId="72D84E0B" w:rsidR="009C2588" w:rsidRPr="00301CCA" w:rsidRDefault="009C2588" w:rsidP="001470D0">
      <w:pPr>
        <w:spacing w:line="240" w:lineRule="auto"/>
        <w:rPr>
          <w:rFonts w:ascii="Times New Roman" w:hAnsi="Times New Roman"/>
          <w:color w:val="0070C0"/>
          <w:sz w:val="30"/>
          <w:szCs w:val="30"/>
        </w:rPr>
      </w:pPr>
      <w:r w:rsidRPr="00301CCA">
        <w:rPr>
          <w:rFonts w:ascii="Univers-CondensedBold" w:hAnsi="Univers-CondensedBold" w:cs="Univers-CondensedBold"/>
          <w:b/>
          <w:bCs/>
          <w:color w:val="0070C0"/>
          <w:sz w:val="30"/>
          <w:szCs w:val="30"/>
        </w:rPr>
        <w:t xml:space="preserve">TOP </w:t>
      </w:r>
      <w:r w:rsidR="00B73E65" w:rsidRPr="00301CCA">
        <w:rPr>
          <w:rFonts w:ascii="Univers-CondensedBold" w:hAnsi="Univers-CondensedBold" w:cs="Univers-CondensedBold"/>
          <w:b/>
          <w:bCs/>
          <w:color w:val="0070C0"/>
          <w:sz w:val="30"/>
          <w:szCs w:val="30"/>
        </w:rPr>
        <w:t>5</w:t>
      </w:r>
      <w:r w:rsidRPr="00301CCA">
        <w:rPr>
          <w:rFonts w:ascii="Univers-CondensedBold" w:hAnsi="Univers-CondensedBold" w:cs="Univers-CondensedBold"/>
          <w:b/>
          <w:bCs/>
          <w:color w:val="0070C0"/>
          <w:sz w:val="30"/>
          <w:szCs w:val="30"/>
        </w:rPr>
        <w:t xml:space="preserve"> REASONS TO ATTEND</w:t>
      </w:r>
    </w:p>
    <w:p w14:paraId="0FA1CAC0" w14:textId="2904C6D0" w:rsidR="009C2588" w:rsidRDefault="009C2588" w:rsidP="00971519">
      <w:pPr>
        <w:numPr>
          <w:ilvl w:val="0"/>
          <w:numId w:val="2"/>
        </w:numPr>
        <w:spacing w:after="0" w:line="240" w:lineRule="auto"/>
        <w:ind w:right="440"/>
        <w:jc w:val="left"/>
        <w:rPr>
          <w:sz w:val="20"/>
          <w:szCs w:val="20"/>
        </w:rPr>
      </w:pPr>
      <w:r w:rsidRPr="00957783">
        <w:rPr>
          <w:b/>
          <w:color w:val="0070C0"/>
          <w:sz w:val="20"/>
          <w:szCs w:val="20"/>
        </w:rPr>
        <w:t>Expert Faculty</w:t>
      </w:r>
      <w:r w:rsidRPr="009C2588">
        <w:rPr>
          <w:b/>
          <w:color w:val="943634" w:themeColor="accent2" w:themeShade="BF"/>
          <w:sz w:val="20"/>
          <w:szCs w:val="20"/>
        </w:rPr>
        <w:t>.</w:t>
      </w:r>
      <w:r w:rsidRPr="009C2588">
        <w:rPr>
          <w:color w:val="943634" w:themeColor="accent2" w:themeShade="BF"/>
          <w:sz w:val="20"/>
          <w:szCs w:val="20"/>
        </w:rPr>
        <w:t xml:space="preserve"> </w:t>
      </w:r>
      <w:r w:rsidRPr="00E54737">
        <w:rPr>
          <w:sz w:val="20"/>
          <w:szCs w:val="20"/>
        </w:rPr>
        <w:t xml:space="preserve">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w:t>
      </w:r>
      <w:r w:rsidR="00B73E65" w:rsidRPr="00E54737">
        <w:rPr>
          <w:sz w:val="20"/>
          <w:szCs w:val="20"/>
        </w:rPr>
        <w:t>Come participate in classroom discussions on how to make your organization thrive. Group brainstorming and establishing a reliable professional network are keys to improving an organization in an ever-changing world.</w:t>
      </w:r>
      <w:r w:rsidR="00AE7D35">
        <w:rPr>
          <w:sz w:val="20"/>
          <w:szCs w:val="20"/>
        </w:rPr>
        <w:br/>
      </w:r>
    </w:p>
    <w:p w14:paraId="109F023A" w14:textId="77777777" w:rsidR="009C2588" w:rsidRDefault="009C2588" w:rsidP="00971519">
      <w:pPr>
        <w:numPr>
          <w:ilvl w:val="0"/>
          <w:numId w:val="2"/>
        </w:numPr>
        <w:spacing w:after="0" w:line="240" w:lineRule="auto"/>
        <w:ind w:right="260"/>
        <w:jc w:val="left"/>
        <w:rPr>
          <w:sz w:val="20"/>
          <w:szCs w:val="20"/>
        </w:rPr>
      </w:pPr>
      <w:r w:rsidRPr="00957783">
        <w:rPr>
          <w:b/>
          <w:color w:val="0070C0"/>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14:paraId="3F25224B" w14:textId="77777777" w:rsidR="009C2588" w:rsidRPr="00AE7D35" w:rsidRDefault="009C2588" w:rsidP="001470D0">
      <w:pPr>
        <w:pStyle w:val="ListParagraph"/>
        <w:rPr>
          <w:rFonts w:asciiTheme="minorHAnsi" w:hAnsiTheme="minorHAnsi"/>
          <w:sz w:val="20"/>
          <w:szCs w:val="20"/>
        </w:rPr>
      </w:pPr>
    </w:p>
    <w:p w14:paraId="740FDE78" w14:textId="72A29DC1" w:rsidR="009C2588" w:rsidRPr="00B73E65" w:rsidRDefault="009C2588" w:rsidP="00B73E65">
      <w:pPr>
        <w:numPr>
          <w:ilvl w:val="0"/>
          <w:numId w:val="2"/>
        </w:numPr>
        <w:spacing w:after="0" w:line="240" w:lineRule="auto"/>
        <w:jc w:val="left"/>
        <w:rPr>
          <w:sz w:val="20"/>
          <w:szCs w:val="20"/>
        </w:rPr>
      </w:pPr>
      <w:r w:rsidRPr="00957783">
        <w:rPr>
          <w:b/>
          <w:color w:val="0070C0"/>
          <w:sz w:val="20"/>
          <w:szCs w:val="20"/>
        </w:rPr>
        <w:t>Networking, Networking, Networking!</w:t>
      </w:r>
      <w:r w:rsidRPr="00957783">
        <w:rPr>
          <w:color w:val="0070C0"/>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00AE7D35" w:rsidRPr="00B73E65">
        <w:rPr>
          <w:sz w:val="20"/>
          <w:szCs w:val="20"/>
        </w:rPr>
        <w:br/>
      </w:r>
    </w:p>
    <w:p w14:paraId="78112B82" w14:textId="73602E3D" w:rsidR="009C2588" w:rsidRDefault="009C2588" w:rsidP="001470D0">
      <w:pPr>
        <w:numPr>
          <w:ilvl w:val="0"/>
          <w:numId w:val="2"/>
        </w:numPr>
        <w:spacing w:after="0" w:line="240" w:lineRule="auto"/>
        <w:jc w:val="left"/>
        <w:rPr>
          <w:sz w:val="20"/>
          <w:szCs w:val="20"/>
        </w:rPr>
      </w:pPr>
      <w:r w:rsidRPr="00957783">
        <w:rPr>
          <w:b/>
          <w:color w:val="0070C0"/>
          <w:sz w:val="20"/>
          <w:szCs w:val="20"/>
        </w:rPr>
        <w:t>Return on Investment.</w:t>
      </w:r>
      <w:r w:rsidR="00A410FC" w:rsidRPr="00720F69">
        <w:rPr>
          <w:sz w:val="20"/>
          <w:szCs w:val="20"/>
        </w:rPr>
        <w:t xml:space="preserve"> The Institute curriculum will </w:t>
      </w:r>
      <w:r w:rsidR="00720F69" w:rsidRPr="00720F69">
        <w:rPr>
          <w:sz w:val="20"/>
          <w:szCs w:val="20"/>
        </w:rPr>
        <w:t xml:space="preserve">assist and educate </w:t>
      </w:r>
      <w:r w:rsidRPr="00720F69">
        <w:rPr>
          <w:sz w:val="20"/>
          <w:szCs w:val="20"/>
        </w:rPr>
        <w:t>executives who represent their community on local, state, and national issues. The knowledge gained through your time spent at Institute wi</w:t>
      </w:r>
      <w:r w:rsidR="00720F69">
        <w:rPr>
          <w:sz w:val="20"/>
          <w:szCs w:val="20"/>
        </w:rPr>
        <w:t>ll be invaluable moving forward.</w:t>
      </w:r>
    </w:p>
    <w:p w14:paraId="0B0C5687" w14:textId="77777777" w:rsidR="00720F69" w:rsidRPr="00720F69" w:rsidRDefault="00720F69" w:rsidP="00720F69">
      <w:pPr>
        <w:spacing w:after="0" w:line="240" w:lineRule="auto"/>
        <w:jc w:val="left"/>
        <w:rPr>
          <w:sz w:val="20"/>
          <w:szCs w:val="20"/>
        </w:rPr>
      </w:pPr>
    </w:p>
    <w:p w14:paraId="45BF12F0" w14:textId="77777777" w:rsidR="009C2588" w:rsidRDefault="009C2588" w:rsidP="00971519">
      <w:pPr>
        <w:numPr>
          <w:ilvl w:val="0"/>
          <w:numId w:val="2"/>
        </w:numPr>
        <w:spacing w:after="0" w:line="240" w:lineRule="auto"/>
        <w:ind w:right="260"/>
        <w:jc w:val="left"/>
        <w:rPr>
          <w:sz w:val="20"/>
          <w:szCs w:val="20"/>
        </w:rPr>
      </w:pPr>
      <w:r w:rsidRPr="00957783">
        <w:rPr>
          <w:b/>
          <w:color w:val="0070C0"/>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14:paraId="732F3661" w14:textId="77777777" w:rsidR="006E0D0F" w:rsidRDefault="006E0D0F" w:rsidP="006E0D0F">
      <w:pPr>
        <w:pStyle w:val="ListParagraph"/>
        <w:rPr>
          <w:sz w:val="20"/>
          <w:szCs w:val="20"/>
        </w:rPr>
      </w:pPr>
    </w:p>
    <w:p w14:paraId="343A93C4" w14:textId="77777777" w:rsidR="006E0D0F" w:rsidRPr="00E53648" w:rsidRDefault="006E0D0F" w:rsidP="006E0D0F">
      <w:pPr>
        <w:tabs>
          <w:tab w:val="left" w:pos="4860"/>
        </w:tabs>
        <w:spacing w:line="240" w:lineRule="auto"/>
        <w:ind w:right="396"/>
        <w:rPr>
          <w:rFonts w:eastAsia="Times New Roman" w:cs="Microsoft Sans Serif"/>
          <w:sz w:val="20"/>
          <w:szCs w:val="20"/>
        </w:rPr>
      </w:pPr>
      <w:r w:rsidRPr="00301CCA">
        <w:rPr>
          <w:rFonts w:ascii="Univers-CondensedBold" w:hAnsi="Univers-CondensedBold" w:cs="Univers-CondensedBold"/>
          <w:b/>
          <w:bCs/>
          <w:color w:val="0070C0"/>
          <w:sz w:val="30"/>
          <w:szCs w:val="30"/>
        </w:rPr>
        <w:t>ATTENDEE TESTIMONIALS</w:t>
      </w:r>
      <w:r w:rsidRPr="00301CCA">
        <w:rPr>
          <w:rFonts w:ascii="Univers-CondensedBold" w:hAnsi="Univers-CondensedBold" w:cs="Univers-CondensedBold"/>
          <w:b/>
          <w:bCs/>
          <w:color w:val="0070C0"/>
          <w:sz w:val="30"/>
          <w:szCs w:val="30"/>
        </w:rPr>
        <w:br/>
      </w:r>
      <w:r w:rsidRPr="009F0320">
        <w:rPr>
          <w:rFonts w:eastAsia="Times New Roman" w:cs="Microsoft Sans Serif"/>
          <w:sz w:val="20"/>
          <w:szCs w:val="20"/>
        </w:rPr>
        <w:t xml:space="preserve">“My Institute participation was the catalyst for a complete overhaul of our organization, beginning with an ambitious strategic plan in 2013 with the ultimate goal of applying for U.S. Chamber of Commerce Accreditation. Thanks to Institute for Organization Management, our chamber operates with adherence to industry best practices at the forefront and we are now awaiting confirmation of Accreditation. </w:t>
      </w:r>
      <w:proofErr w:type="gramStart"/>
      <w:r w:rsidRPr="009F0320">
        <w:rPr>
          <w:rFonts w:eastAsia="Times New Roman" w:cs="Microsoft Sans Serif"/>
          <w:sz w:val="20"/>
          <w:szCs w:val="20"/>
        </w:rPr>
        <w:t>Thanks to IOM for serving as a catalyst for non-profit excellence.”</w:t>
      </w:r>
      <w:proofErr w:type="gramEnd"/>
      <w:r>
        <w:rPr>
          <w:rFonts w:eastAsia="Times New Roman" w:cs="Microsoft Sans Serif"/>
          <w:sz w:val="20"/>
          <w:szCs w:val="20"/>
        </w:rPr>
        <w:br/>
      </w:r>
      <w:r>
        <w:rPr>
          <w:i/>
          <w:sz w:val="20"/>
          <w:szCs w:val="20"/>
        </w:rPr>
        <w:t xml:space="preserve">Desiree </w:t>
      </w:r>
      <w:proofErr w:type="spellStart"/>
      <w:r>
        <w:rPr>
          <w:i/>
          <w:sz w:val="20"/>
          <w:szCs w:val="20"/>
        </w:rPr>
        <w:t>Bennyhoff</w:t>
      </w:r>
      <w:proofErr w:type="spellEnd"/>
      <w:r>
        <w:rPr>
          <w:i/>
          <w:sz w:val="20"/>
          <w:szCs w:val="20"/>
        </w:rPr>
        <w:t>, IOM, ACE, President and CEO, Edwardsville/Glen Carbon Chamber of Commerce</w:t>
      </w:r>
    </w:p>
    <w:p w14:paraId="7D3B9F4B" w14:textId="77777777" w:rsidR="006E0D0F" w:rsidRDefault="006E0D0F" w:rsidP="006E0D0F">
      <w:pPr>
        <w:pStyle w:val="ListParagraph"/>
        <w:rPr>
          <w:sz w:val="20"/>
          <w:szCs w:val="20"/>
        </w:rPr>
      </w:pPr>
    </w:p>
    <w:p w14:paraId="7546195A" w14:textId="77777777" w:rsidR="006E0D0F" w:rsidRDefault="006E0D0F" w:rsidP="006E0D0F">
      <w:pPr>
        <w:spacing w:before="160" w:line="240" w:lineRule="auto"/>
        <w:ind w:right="216"/>
        <w:rPr>
          <w:sz w:val="20"/>
          <w:szCs w:val="20"/>
        </w:rPr>
      </w:pPr>
      <w:r w:rsidRPr="006E0D0F">
        <w:rPr>
          <w:rFonts w:ascii="Univers-CondensedBold" w:hAnsi="Univers-CondensedBold" w:cs="Univers-CondensedBold"/>
          <w:b/>
          <w:bCs/>
          <w:color w:val="0070C0"/>
          <w:sz w:val="28"/>
          <w:szCs w:val="28"/>
        </w:rPr>
        <w:lastRenderedPageBreak/>
        <w:t>SITES AND DATES</w:t>
      </w:r>
      <w:r w:rsidRPr="00957783">
        <w:rPr>
          <w:rFonts w:ascii="Univers-CondensedBold" w:hAnsi="Univers-CondensedBold" w:cs="Univers-CondensedBold"/>
          <w:b/>
          <w:bCs/>
          <w:color w:val="0070C0"/>
          <w:sz w:val="30"/>
          <w:szCs w:val="36"/>
        </w:rPr>
        <w:br/>
      </w:r>
      <w:r w:rsidRPr="00894F7C">
        <w:rPr>
          <w:sz w:val="20"/>
          <w:szCs w:val="20"/>
        </w:rPr>
        <w:t>Institute’s curriculum consists of four one-week sessions. Most participants choose to attend one session per year over a four year period at a consistent location.</w:t>
      </w:r>
    </w:p>
    <w:p w14:paraId="391D8952" w14:textId="77777777" w:rsidR="006E0D0F" w:rsidRDefault="006E0D0F" w:rsidP="006E0D0F">
      <w:pPr>
        <w:spacing w:before="160" w:line="240" w:lineRule="auto"/>
        <w:rPr>
          <w:sz w:val="20"/>
          <w:szCs w:val="20"/>
        </w:rPr>
      </w:pPr>
      <w:r>
        <w:rPr>
          <w:sz w:val="20"/>
          <w:szCs w:val="20"/>
        </w:rPr>
        <w:t xml:space="preserve">        </w:t>
      </w:r>
      <w:r w:rsidRPr="006E0D0F">
        <w:rPr>
          <w:b/>
          <w:sz w:val="20"/>
          <w:szCs w:val="20"/>
        </w:rPr>
        <w:t>Midwest Institute | June 9–13, 2019                                                                   Southeast Institute | June 23–27, 2019</w:t>
      </w:r>
      <w:r>
        <w:rPr>
          <w:sz w:val="20"/>
          <w:szCs w:val="20"/>
        </w:rPr>
        <w:br/>
        <w:t xml:space="preserve">      </w:t>
      </w:r>
      <w:r w:rsidRPr="00894F7C">
        <w:rPr>
          <w:sz w:val="20"/>
          <w:szCs w:val="20"/>
        </w:rPr>
        <w:t xml:space="preserve">University of </w:t>
      </w:r>
      <w:r>
        <w:rPr>
          <w:sz w:val="20"/>
          <w:szCs w:val="20"/>
        </w:rPr>
        <w:t>Wisconsin in Madison, WI</w:t>
      </w:r>
      <w:r w:rsidRPr="00195C4E">
        <w:rPr>
          <w:sz w:val="20"/>
          <w:szCs w:val="20"/>
        </w:rPr>
        <w:t xml:space="preserve"> </w:t>
      </w:r>
      <w:r>
        <w:rPr>
          <w:sz w:val="20"/>
          <w:szCs w:val="20"/>
        </w:rPr>
        <w:t xml:space="preserve">                                                                   University of Georgia in Athens, GA</w:t>
      </w:r>
      <w:r>
        <w:rPr>
          <w:sz w:val="20"/>
          <w:szCs w:val="20"/>
        </w:rPr>
        <w:br/>
      </w:r>
      <w:r>
        <w:rPr>
          <w:sz w:val="20"/>
          <w:szCs w:val="20"/>
        </w:rPr>
        <w:br/>
      </w:r>
      <w:r w:rsidRPr="006E0D0F">
        <w:rPr>
          <w:b/>
          <w:sz w:val="20"/>
          <w:szCs w:val="20"/>
        </w:rPr>
        <w:t xml:space="preserve">           West Institute | July 17–21, 2019                                                                   Northeast Institute | July 28–August 1, 2019</w:t>
      </w:r>
      <w:r>
        <w:rPr>
          <w:sz w:val="20"/>
          <w:szCs w:val="20"/>
        </w:rPr>
        <w:br/>
      </w:r>
      <w:r w:rsidRPr="00894F7C">
        <w:rPr>
          <w:sz w:val="20"/>
          <w:szCs w:val="20"/>
        </w:rPr>
        <w:t>Loyola Marymount University in Los Angeles, CA</w:t>
      </w:r>
      <w:r w:rsidRPr="00195C4E">
        <w:rPr>
          <w:sz w:val="20"/>
          <w:szCs w:val="20"/>
        </w:rPr>
        <w:t xml:space="preserve"> </w:t>
      </w:r>
      <w:r>
        <w:rPr>
          <w:sz w:val="20"/>
          <w:szCs w:val="20"/>
        </w:rPr>
        <w:t xml:space="preserve">                                                         </w:t>
      </w:r>
      <w:r w:rsidRPr="00894F7C">
        <w:rPr>
          <w:sz w:val="20"/>
          <w:szCs w:val="20"/>
        </w:rPr>
        <w:t>Villanova University in Villanova, PA</w:t>
      </w:r>
      <w:r>
        <w:rPr>
          <w:sz w:val="20"/>
          <w:szCs w:val="20"/>
        </w:rPr>
        <w:br/>
      </w:r>
      <w:r>
        <w:rPr>
          <w:sz w:val="20"/>
          <w:szCs w:val="20"/>
        </w:rPr>
        <w:br/>
      </w:r>
      <w:r w:rsidRPr="006E0D0F">
        <w:rPr>
          <w:b/>
          <w:sz w:val="20"/>
          <w:szCs w:val="20"/>
        </w:rPr>
        <w:t>Winter Institute | January 5–9, 2020</w:t>
      </w:r>
      <w:r>
        <w:rPr>
          <w:sz w:val="20"/>
          <w:szCs w:val="20"/>
        </w:rPr>
        <w:br/>
      </w:r>
      <w:r w:rsidRPr="00894F7C">
        <w:rPr>
          <w:sz w:val="20"/>
          <w:szCs w:val="20"/>
        </w:rPr>
        <w:t xml:space="preserve">University of </w:t>
      </w:r>
      <w:r>
        <w:rPr>
          <w:sz w:val="20"/>
          <w:szCs w:val="20"/>
        </w:rPr>
        <w:t>Arizona</w:t>
      </w:r>
      <w:r w:rsidRPr="00894F7C">
        <w:rPr>
          <w:sz w:val="20"/>
          <w:szCs w:val="20"/>
        </w:rPr>
        <w:t xml:space="preserve"> in </w:t>
      </w:r>
      <w:r>
        <w:rPr>
          <w:sz w:val="20"/>
          <w:szCs w:val="20"/>
        </w:rPr>
        <w:t>Tucson, AZ</w:t>
      </w:r>
    </w:p>
    <w:p w14:paraId="26783415" w14:textId="033A1616" w:rsidR="00E53648" w:rsidRDefault="006E0D0F" w:rsidP="006E0D0F">
      <w:pPr>
        <w:spacing w:before="160" w:line="240" w:lineRule="auto"/>
        <w:rPr>
          <w:sz w:val="20"/>
          <w:szCs w:val="20"/>
          <w:u w:val="single"/>
        </w:rPr>
        <w:sectPr w:rsidR="00E53648" w:rsidSect="006E0D0F">
          <w:headerReference w:type="default" r:id="rId9"/>
          <w:footerReference w:type="even" r:id="rId10"/>
          <w:footerReference w:type="default" r:id="rId11"/>
          <w:pgSz w:w="12240" w:h="15840" w:code="1"/>
          <w:pgMar w:top="230" w:right="432" w:bottom="230" w:left="432" w:header="360" w:footer="360" w:gutter="0"/>
          <w:cols w:space="720"/>
          <w:docGrid w:linePitch="360"/>
        </w:sectPr>
      </w:pPr>
      <w:r>
        <w:rPr>
          <w:sz w:val="20"/>
          <w:szCs w:val="20"/>
        </w:rPr>
        <w:br/>
      </w:r>
      <w:r w:rsidR="00144969">
        <w:rPr>
          <w:rFonts w:ascii="Univers-CondensedBold" w:hAnsi="Univers-CondensedBold" w:cs="Univers-CondensedBold"/>
          <w:b/>
          <w:bCs/>
          <w:color w:val="943634" w:themeColor="accent2" w:themeShade="BF"/>
          <w:sz w:val="30"/>
          <w:szCs w:val="36"/>
        </w:rPr>
        <w:br/>
      </w:r>
      <w:r w:rsidR="00DC2293" w:rsidRPr="00957783">
        <w:rPr>
          <w:rFonts w:ascii="Univers-CondensedBold" w:hAnsi="Univers-CondensedBold" w:cs="Univers-CondensedBold"/>
          <w:b/>
          <w:bCs/>
          <w:color w:val="0070C0"/>
          <w:sz w:val="30"/>
          <w:szCs w:val="36"/>
        </w:rPr>
        <w:t xml:space="preserve">SCHOLARSHIPS &amp; </w:t>
      </w:r>
      <w:r w:rsidR="009C2588" w:rsidRPr="00957783">
        <w:rPr>
          <w:rFonts w:ascii="Univers-CondensedBold" w:hAnsi="Univers-CondensedBold" w:cs="Univers-CondensedBold"/>
          <w:b/>
          <w:bCs/>
          <w:color w:val="0070C0"/>
          <w:sz w:val="30"/>
          <w:szCs w:val="36"/>
        </w:rPr>
        <w:t>ENROLLMENT INCENTIVES</w:t>
      </w:r>
      <w:r w:rsidR="00E53648" w:rsidRPr="00957783">
        <w:rPr>
          <w:rFonts w:ascii="Univers-CondensedBold" w:hAnsi="Univers-CondensedBold" w:cs="Univers-CondensedBold"/>
          <w:b/>
          <w:bCs/>
          <w:color w:val="0070C0"/>
          <w:sz w:val="30"/>
          <w:szCs w:val="36"/>
        </w:rPr>
        <w:br/>
      </w:r>
      <w:bookmarkStart w:id="0" w:name="_GoBack"/>
      <w:bookmarkEnd w:id="0"/>
      <w:r w:rsidR="00E53648">
        <w:rPr>
          <w:sz w:val="20"/>
          <w:szCs w:val="20"/>
        </w:rPr>
        <w:br/>
      </w:r>
      <w:r w:rsidR="00E53648">
        <w:rPr>
          <w:sz w:val="20"/>
          <w:szCs w:val="20"/>
        </w:rPr>
        <w:br/>
      </w:r>
    </w:p>
    <w:p w14:paraId="6E2F9E3A" w14:textId="33AC3231" w:rsidR="009C2588" w:rsidRPr="00E53648" w:rsidRDefault="009C2588" w:rsidP="001C76AC">
      <w:pPr>
        <w:spacing w:before="60" w:line="240" w:lineRule="auto"/>
        <w:ind w:left="450" w:right="259"/>
        <w:jc w:val="left"/>
        <w:rPr>
          <w:sz w:val="20"/>
          <w:szCs w:val="20"/>
          <w:u w:val="single"/>
        </w:rPr>
      </w:pPr>
      <w:r w:rsidRPr="00894F7C">
        <w:rPr>
          <w:sz w:val="20"/>
          <w:szCs w:val="20"/>
          <w:u w:val="single"/>
        </w:rPr>
        <w:lastRenderedPageBreak/>
        <w:t>National Institute Scholarship Program</w:t>
      </w:r>
      <w:r w:rsidR="00E53648">
        <w:rPr>
          <w:sz w:val="20"/>
          <w:szCs w:val="20"/>
          <w:u w:val="single"/>
        </w:rPr>
        <w:br/>
      </w:r>
      <w:r w:rsidRPr="0022105D">
        <w:rPr>
          <w:b/>
          <w:sz w:val="20"/>
          <w:szCs w:val="20"/>
        </w:rPr>
        <w:t xml:space="preserve">Who </w:t>
      </w:r>
      <w:r w:rsidR="00D031E8">
        <w:rPr>
          <w:b/>
          <w:sz w:val="20"/>
          <w:szCs w:val="20"/>
        </w:rPr>
        <w:t>I</w:t>
      </w:r>
      <w:r w:rsidRPr="0022105D">
        <w:rPr>
          <w:b/>
          <w:sz w:val="20"/>
          <w:szCs w:val="20"/>
        </w:rPr>
        <w:t>t’s For:</w:t>
      </w:r>
      <w:r w:rsidRPr="00894F7C">
        <w:rPr>
          <w:sz w:val="20"/>
          <w:szCs w:val="20"/>
        </w:rPr>
        <w:t xml:space="preserve"> U.S. Chamber Members</w:t>
      </w:r>
      <w:r w:rsidR="00E53648">
        <w:rPr>
          <w:sz w:val="20"/>
          <w:szCs w:val="20"/>
        </w:rPr>
        <w:br/>
      </w:r>
      <w:r w:rsidRPr="0022105D">
        <w:rPr>
          <w:b/>
          <w:spacing w:val="5"/>
          <w:sz w:val="20"/>
          <w:szCs w:val="20"/>
        </w:rPr>
        <w:t>What You Do:</w:t>
      </w:r>
      <w:r w:rsidR="001C76AC">
        <w:rPr>
          <w:spacing w:val="5"/>
          <w:sz w:val="20"/>
          <w:szCs w:val="20"/>
        </w:rPr>
        <w:t xml:space="preserve"> Fill out an online application </w:t>
      </w:r>
      <w:r w:rsidRPr="00042EFF">
        <w:rPr>
          <w:spacing w:val="5"/>
          <w:sz w:val="20"/>
          <w:szCs w:val="20"/>
        </w:rPr>
        <w:t xml:space="preserve">at </w:t>
      </w:r>
      <w:r w:rsidR="001C76AC">
        <w:rPr>
          <w:spacing w:val="5"/>
          <w:sz w:val="20"/>
          <w:szCs w:val="20"/>
        </w:rPr>
        <w:t>institute.uschamber.com/scholarships</w:t>
      </w:r>
      <w:r w:rsidR="00E53648">
        <w:rPr>
          <w:spacing w:val="5"/>
          <w:sz w:val="20"/>
          <w:szCs w:val="20"/>
          <w:lang w:bidi="en-US"/>
        </w:rPr>
        <w:br/>
      </w:r>
      <w:proofErr w:type="gramStart"/>
      <w:r w:rsidRPr="0022105D">
        <w:rPr>
          <w:b/>
          <w:sz w:val="20"/>
          <w:szCs w:val="20"/>
        </w:rPr>
        <w:t>What</w:t>
      </w:r>
      <w:proofErr w:type="gramEnd"/>
      <w:r w:rsidRPr="0022105D">
        <w:rPr>
          <w:b/>
          <w:sz w:val="20"/>
          <w:szCs w:val="20"/>
        </w:rPr>
        <w:t xml:space="preserve"> You Get:</w:t>
      </w:r>
      <w:r w:rsidRPr="00735178">
        <w:rPr>
          <w:sz w:val="20"/>
          <w:szCs w:val="20"/>
        </w:rPr>
        <w:t xml:space="preserve"> </w:t>
      </w:r>
      <w:r w:rsidR="00FD6975" w:rsidRPr="00FD6975">
        <w:rPr>
          <w:sz w:val="20"/>
          <w:szCs w:val="20"/>
        </w:rPr>
        <w:t>Each Institute site awards one scholarship worth $500 toward a first-year tuition. The applicant’s organization must be a member of the U.S. Chamber of Commerce.</w:t>
      </w:r>
    </w:p>
    <w:p w14:paraId="01DCE879" w14:textId="772A9977" w:rsidR="009C2588" w:rsidRDefault="009C2588" w:rsidP="001C76AC">
      <w:pPr>
        <w:spacing w:line="240" w:lineRule="auto"/>
        <w:ind w:left="450"/>
        <w:jc w:val="left"/>
        <w:rPr>
          <w:sz w:val="20"/>
          <w:szCs w:val="20"/>
        </w:rPr>
      </w:pPr>
      <w:r w:rsidRPr="00735178">
        <w:rPr>
          <w:sz w:val="20"/>
          <w:szCs w:val="20"/>
          <w:u w:val="single"/>
        </w:rPr>
        <w:t>Regent Scholarship Program</w:t>
      </w:r>
      <w:r w:rsidR="00E53648">
        <w:rPr>
          <w:sz w:val="20"/>
          <w:szCs w:val="20"/>
          <w:u w:val="single"/>
        </w:rPr>
        <w:br/>
      </w:r>
      <w:r w:rsidR="00D031E8">
        <w:rPr>
          <w:b/>
          <w:sz w:val="20"/>
          <w:szCs w:val="20"/>
        </w:rPr>
        <w:t>Who I</w:t>
      </w:r>
      <w:r w:rsidRPr="0022105D">
        <w:rPr>
          <w:b/>
          <w:sz w:val="20"/>
          <w:szCs w:val="20"/>
        </w:rPr>
        <w:t>t’s For:</w:t>
      </w:r>
      <w:r w:rsidRPr="00735178">
        <w:rPr>
          <w:sz w:val="20"/>
          <w:szCs w:val="20"/>
        </w:rPr>
        <w:t xml:space="preserve"> Everyone</w:t>
      </w:r>
      <w:r w:rsidR="00E53648">
        <w:rPr>
          <w:sz w:val="20"/>
          <w:szCs w:val="20"/>
          <w:u w:val="single"/>
        </w:rPr>
        <w:br/>
      </w:r>
      <w:r w:rsidRPr="0022105D">
        <w:rPr>
          <w:b/>
          <w:spacing w:val="5"/>
          <w:sz w:val="20"/>
          <w:szCs w:val="20"/>
        </w:rPr>
        <w:t>What You Do:</w:t>
      </w:r>
      <w:r w:rsidRPr="00735178">
        <w:rPr>
          <w:spacing w:val="5"/>
          <w:sz w:val="20"/>
          <w:szCs w:val="20"/>
        </w:rPr>
        <w:t xml:space="preserve"> Fill out an online application at </w:t>
      </w:r>
      <w:r w:rsidR="00A70B26">
        <w:rPr>
          <w:spacing w:val="5"/>
          <w:sz w:val="20"/>
          <w:szCs w:val="20"/>
        </w:rPr>
        <w:t>institute.uschamber.com</w:t>
      </w:r>
      <w:r w:rsidRPr="00735178">
        <w:rPr>
          <w:spacing w:val="5"/>
          <w:sz w:val="20"/>
          <w:szCs w:val="20"/>
        </w:rPr>
        <w:t>/scholarships</w:t>
      </w:r>
      <w:r w:rsidR="00E53648">
        <w:rPr>
          <w:sz w:val="20"/>
          <w:szCs w:val="20"/>
          <w:u w:val="single"/>
        </w:rPr>
        <w:br/>
      </w:r>
      <w:proofErr w:type="gramStart"/>
      <w:r w:rsidRPr="0022105D">
        <w:rPr>
          <w:b/>
          <w:sz w:val="20"/>
          <w:szCs w:val="20"/>
        </w:rPr>
        <w:t>What</w:t>
      </w:r>
      <w:proofErr w:type="gramEnd"/>
      <w:r w:rsidRPr="0022105D">
        <w:rPr>
          <w:b/>
          <w:sz w:val="20"/>
          <w:szCs w:val="20"/>
        </w:rPr>
        <w:t xml:space="preserve"> You Get:</w:t>
      </w:r>
      <w:r w:rsidRPr="00735178">
        <w:rPr>
          <w:sz w:val="20"/>
          <w:szCs w:val="20"/>
        </w:rPr>
        <w:t xml:space="preserve"> </w:t>
      </w:r>
      <w:r w:rsidR="00FD6975" w:rsidRPr="00FD6975">
        <w:rPr>
          <w:sz w:val="20"/>
          <w:szCs w:val="20"/>
        </w:rPr>
        <w:t xml:space="preserve">The Regent Scholarship Program provides financial assistance to both first-year and returning participants. Each year, these are awarded in varying amounts to assist with tuition. </w:t>
      </w:r>
    </w:p>
    <w:p w14:paraId="24B54282" w14:textId="77777777" w:rsidR="00910686" w:rsidRDefault="00910686" w:rsidP="00910686">
      <w:pPr>
        <w:spacing w:line="240" w:lineRule="auto"/>
        <w:ind w:left="450"/>
        <w:jc w:val="left"/>
        <w:rPr>
          <w:sz w:val="20"/>
          <w:szCs w:val="20"/>
        </w:rPr>
      </w:pPr>
      <w:r w:rsidRPr="00910686">
        <w:rPr>
          <w:sz w:val="20"/>
          <w:szCs w:val="20"/>
          <w:u w:val="single"/>
        </w:rPr>
        <w:t>West Institute and ACCE</w:t>
      </w:r>
      <w:r>
        <w:rPr>
          <w:sz w:val="20"/>
          <w:szCs w:val="20"/>
          <w:u w:val="single"/>
        </w:rPr>
        <w:br/>
      </w:r>
      <w:r w:rsidRPr="00910686">
        <w:rPr>
          <w:b/>
          <w:sz w:val="20"/>
          <w:szCs w:val="20"/>
        </w:rPr>
        <w:t xml:space="preserve">Who </w:t>
      </w:r>
      <w:proofErr w:type="gramStart"/>
      <w:r w:rsidRPr="00910686">
        <w:rPr>
          <w:b/>
          <w:sz w:val="20"/>
          <w:szCs w:val="20"/>
        </w:rPr>
        <w:t>It’s</w:t>
      </w:r>
      <w:proofErr w:type="gramEnd"/>
      <w:r w:rsidRPr="00910686">
        <w:rPr>
          <w:b/>
          <w:sz w:val="20"/>
          <w:szCs w:val="20"/>
        </w:rPr>
        <w:t xml:space="preserve"> For:</w:t>
      </w:r>
      <w:r w:rsidRPr="00910686">
        <w:rPr>
          <w:sz w:val="20"/>
          <w:szCs w:val="20"/>
        </w:rPr>
        <w:t xml:space="preserve"> Any returning or first-year West Institute attendee.</w:t>
      </w:r>
      <w:r>
        <w:rPr>
          <w:sz w:val="20"/>
          <w:szCs w:val="20"/>
        </w:rPr>
        <w:br/>
      </w:r>
      <w:r w:rsidRPr="00910686">
        <w:rPr>
          <w:b/>
          <w:sz w:val="20"/>
          <w:szCs w:val="20"/>
        </w:rPr>
        <w:t>What You Do:</w:t>
      </w:r>
      <w:r w:rsidRPr="00910686">
        <w:rPr>
          <w:sz w:val="20"/>
          <w:szCs w:val="20"/>
        </w:rPr>
        <w:t xml:space="preserve"> Attend both 2019 West Institute and ACCE’s 2019 Annual Meeting.</w:t>
      </w:r>
      <w:r>
        <w:rPr>
          <w:sz w:val="20"/>
          <w:szCs w:val="20"/>
        </w:rPr>
        <w:br/>
      </w:r>
      <w:r w:rsidRPr="00910686">
        <w:rPr>
          <w:b/>
          <w:sz w:val="20"/>
          <w:szCs w:val="20"/>
        </w:rPr>
        <w:t>What You Get:</w:t>
      </w:r>
      <w:r w:rsidRPr="00910686">
        <w:rPr>
          <w:sz w:val="20"/>
          <w:szCs w:val="20"/>
        </w:rPr>
        <w:t xml:space="preserve"> Tuition discount of $200.</w:t>
      </w:r>
      <w:r>
        <w:rPr>
          <w:sz w:val="20"/>
          <w:szCs w:val="20"/>
        </w:rPr>
        <w:br/>
      </w:r>
      <w:r w:rsidRPr="00910686">
        <w:rPr>
          <w:b/>
          <w:sz w:val="20"/>
          <w:szCs w:val="20"/>
        </w:rPr>
        <w:t>How to Participate:</w:t>
      </w:r>
      <w:r w:rsidRPr="00910686">
        <w:rPr>
          <w:sz w:val="20"/>
          <w:szCs w:val="20"/>
        </w:rPr>
        <w:t xml:space="preserve"> Contact the Institute office at 202-463-5570 to receive the discount code.</w:t>
      </w:r>
    </w:p>
    <w:p w14:paraId="0E28A8CC" w14:textId="58C548B2" w:rsidR="00E53648" w:rsidRPr="00910686" w:rsidRDefault="00910686" w:rsidP="00910686">
      <w:pPr>
        <w:spacing w:line="240" w:lineRule="auto"/>
        <w:ind w:left="450"/>
        <w:jc w:val="left"/>
        <w:rPr>
          <w:sz w:val="20"/>
          <w:szCs w:val="20"/>
        </w:rPr>
        <w:sectPr w:rsidR="00E53648" w:rsidRPr="00910686" w:rsidSect="00910686">
          <w:type w:val="continuous"/>
          <w:pgSz w:w="12240" w:h="15840" w:code="1"/>
          <w:pgMar w:top="720" w:right="720" w:bottom="720" w:left="720" w:header="360" w:footer="360" w:gutter="0"/>
          <w:cols w:num="2" w:space="720"/>
          <w:docGrid w:linePitch="360"/>
        </w:sectPr>
      </w:pPr>
      <w:r>
        <w:rPr>
          <w:sz w:val="20"/>
          <w:szCs w:val="20"/>
        </w:rPr>
        <w:lastRenderedPageBreak/>
        <w:br/>
      </w:r>
      <w:r>
        <w:rPr>
          <w:sz w:val="20"/>
          <w:szCs w:val="20"/>
          <w:u w:val="single"/>
        </w:rPr>
        <w:br/>
      </w:r>
      <w:r w:rsidR="009C2588" w:rsidRPr="00735178">
        <w:rPr>
          <w:sz w:val="20"/>
          <w:szCs w:val="20"/>
          <w:u w:val="single"/>
        </w:rPr>
        <w:t>Group Pricing</w:t>
      </w:r>
      <w:r w:rsidR="00E53648">
        <w:rPr>
          <w:sz w:val="20"/>
          <w:szCs w:val="20"/>
          <w:u w:val="single"/>
        </w:rPr>
        <w:br/>
      </w:r>
      <w:r w:rsidR="00FD6975" w:rsidRPr="00FD6975">
        <w:rPr>
          <w:b/>
          <w:sz w:val="20"/>
          <w:szCs w:val="20"/>
        </w:rPr>
        <w:t xml:space="preserve">Who It’s For: </w:t>
      </w:r>
      <w:r w:rsidR="00FD6975" w:rsidRPr="00144969">
        <w:rPr>
          <w:sz w:val="20"/>
          <w:szCs w:val="20"/>
        </w:rPr>
        <w:t>Any returning or first-year Institute attendee.</w:t>
      </w:r>
      <w:r w:rsidR="00144969">
        <w:rPr>
          <w:sz w:val="20"/>
          <w:szCs w:val="20"/>
        </w:rPr>
        <w:br/>
      </w:r>
      <w:r w:rsidR="00FD6975" w:rsidRPr="00FD6975">
        <w:rPr>
          <w:b/>
          <w:sz w:val="20"/>
          <w:szCs w:val="20"/>
        </w:rPr>
        <w:t xml:space="preserve">What You Do: </w:t>
      </w:r>
      <w:r w:rsidR="00FD6975" w:rsidRPr="00144969">
        <w:rPr>
          <w:sz w:val="20"/>
          <w:szCs w:val="20"/>
        </w:rPr>
        <w:t xml:space="preserve">Enroll more than one </w:t>
      </w:r>
      <w:r w:rsidR="00144969">
        <w:rPr>
          <w:sz w:val="20"/>
          <w:szCs w:val="20"/>
        </w:rPr>
        <w:t>attendee</w:t>
      </w:r>
      <w:r w:rsidR="00FD6975" w:rsidRPr="00144969">
        <w:rPr>
          <w:sz w:val="20"/>
          <w:szCs w:val="20"/>
        </w:rPr>
        <w:t xml:space="preserve"> from your organization.</w:t>
      </w:r>
      <w:r w:rsidR="00144969" w:rsidRPr="00144969">
        <w:rPr>
          <w:sz w:val="20"/>
          <w:szCs w:val="20"/>
        </w:rPr>
        <w:br/>
      </w:r>
      <w:r w:rsidR="00FD6975" w:rsidRPr="00FD6975">
        <w:rPr>
          <w:b/>
          <w:sz w:val="20"/>
          <w:szCs w:val="20"/>
        </w:rPr>
        <w:t xml:space="preserve">What You Get: </w:t>
      </w:r>
      <w:r w:rsidR="00FD6975" w:rsidRPr="00144969">
        <w:rPr>
          <w:sz w:val="20"/>
          <w:szCs w:val="20"/>
        </w:rPr>
        <w:t xml:space="preserve">After the first </w:t>
      </w:r>
      <w:r w:rsidR="00144969">
        <w:rPr>
          <w:sz w:val="20"/>
          <w:szCs w:val="20"/>
        </w:rPr>
        <w:t>attendee</w:t>
      </w:r>
      <w:r w:rsidR="00FD6975" w:rsidRPr="00144969">
        <w:rPr>
          <w:sz w:val="20"/>
          <w:szCs w:val="20"/>
        </w:rPr>
        <w:t xml:space="preserve"> enrolls at the regular enrollment price, each additional student will receive a tuition discount of $300.</w:t>
      </w:r>
      <w:r w:rsidR="00144969">
        <w:rPr>
          <w:b/>
          <w:sz w:val="20"/>
          <w:szCs w:val="20"/>
        </w:rPr>
        <w:br/>
      </w:r>
      <w:r w:rsidR="00144969">
        <w:rPr>
          <w:sz w:val="20"/>
          <w:szCs w:val="20"/>
          <w:u w:val="single"/>
        </w:rPr>
        <w:br/>
      </w:r>
      <w:r w:rsidR="009C2588" w:rsidRPr="00735178">
        <w:rPr>
          <w:sz w:val="20"/>
          <w:szCs w:val="20"/>
          <w:u w:val="single"/>
        </w:rPr>
        <w:t>P</w:t>
      </w:r>
      <w:r w:rsidR="00144969">
        <w:rPr>
          <w:sz w:val="20"/>
          <w:szCs w:val="20"/>
          <w:u w:val="single"/>
        </w:rPr>
        <w:t>remier Investor Discount</w:t>
      </w:r>
      <w:r w:rsidR="00E53648">
        <w:rPr>
          <w:sz w:val="20"/>
          <w:szCs w:val="20"/>
          <w:u w:val="single"/>
        </w:rPr>
        <w:br/>
      </w:r>
      <w:r w:rsidR="00144969" w:rsidRPr="00144969">
        <w:rPr>
          <w:b/>
          <w:sz w:val="20"/>
          <w:szCs w:val="20"/>
        </w:rPr>
        <w:t xml:space="preserve">Who It’s For: </w:t>
      </w:r>
      <w:r w:rsidR="00144969" w:rsidRPr="00144969">
        <w:rPr>
          <w:sz w:val="20"/>
          <w:szCs w:val="20"/>
        </w:rPr>
        <w:t>Members of the U.S. Chamber’s Association Committee of 100, Chamber of Commerce Committee of 100, Advantage or Elite members of the U.S. Chamber.</w:t>
      </w:r>
      <w:r w:rsidR="00144969">
        <w:rPr>
          <w:sz w:val="20"/>
          <w:szCs w:val="20"/>
        </w:rPr>
        <w:br/>
      </w:r>
      <w:r w:rsidR="00144969" w:rsidRPr="00144969">
        <w:rPr>
          <w:b/>
          <w:sz w:val="20"/>
          <w:szCs w:val="20"/>
        </w:rPr>
        <w:t xml:space="preserve">What You Do: </w:t>
      </w:r>
      <w:r w:rsidR="00144969" w:rsidRPr="00144969">
        <w:rPr>
          <w:sz w:val="20"/>
          <w:szCs w:val="20"/>
        </w:rPr>
        <w:t>Enroll members of your staff in Institute.</w:t>
      </w:r>
      <w:r w:rsidR="00144969">
        <w:rPr>
          <w:sz w:val="20"/>
          <w:szCs w:val="20"/>
        </w:rPr>
        <w:br/>
      </w:r>
      <w:r w:rsidR="00144969" w:rsidRPr="00144969">
        <w:rPr>
          <w:b/>
          <w:sz w:val="20"/>
          <w:szCs w:val="20"/>
        </w:rPr>
        <w:t xml:space="preserve">What You Get: </w:t>
      </w:r>
      <w:r w:rsidR="00144969" w:rsidRPr="00144969">
        <w:rPr>
          <w:sz w:val="20"/>
          <w:szCs w:val="20"/>
        </w:rPr>
        <w:t>First-year students are able to enroll at the discounted rate of $825. Returning students can enroll at $1095 each.</w:t>
      </w:r>
      <w:r w:rsidR="00144969">
        <w:rPr>
          <w:sz w:val="20"/>
          <w:szCs w:val="20"/>
        </w:rPr>
        <w:br/>
      </w:r>
      <w:r w:rsidR="00144969" w:rsidRPr="00144969">
        <w:rPr>
          <w:b/>
          <w:sz w:val="20"/>
          <w:szCs w:val="20"/>
        </w:rPr>
        <w:t xml:space="preserve">How </w:t>
      </w:r>
      <w:proofErr w:type="gramStart"/>
      <w:r w:rsidR="00144969" w:rsidRPr="00144969">
        <w:rPr>
          <w:b/>
          <w:sz w:val="20"/>
          <w:szCs w:val="20"/>
        </w:rPr>
        <w:t>To</w:t>
      </w:r>
      <w:proofErr w:type="gramEnd"/>
      <w:r w:rsidR="00144969" w:rsidRPr="00144969">
        <w:rPr>
          <w:b/>
          <w:sz w:val="20"/>
          <w:szCs w:val="20"/>
        </w:rPr>
        <w:t xml:space="preserve"> Participate: </w:t>
      </w:r>
      <w:r w:rsidR="00144969" w:rsidRPr="00144969">
        <w:rPr>
          <w:sz w:val="20"/>
          <w:szCs w:val="20"/>
        </w:rPr>
        <w:t>Contact the Institute office at 202-463-5570 to receive the promotion code.</w:t>
      </w:r>
      <w:r w:rsidR="009C2588" w:rsidRPr="00144969">
        <w:rPr>
          <w:sz w:val="20"/>
          <w:szCs w:val="20"/>
        </w:rPr>
        <w:t xml:space="preserve"> </w:t>
      </w:r>
      <w:r>
        <w:rPr>
          <w:sz w:val="20"/>
          <w:szCs w:val="20"/>
        </w:rPr>
        <w:br/>
      </w:r>
      <w:r>
        <w:rPr>
          <w:sz w:val="20"/>
          <w:szCs w:val="20"/>
        </w:rPr>
        <w:br/>
      </w:r>
    </w:p>
    <w:p w14:paraId="5FE59E30" w14:textId="43DF09D0" w:rsidR="009C2588" w:rsidRPr="00E53648" w:rsidRDefault="009C2588" w:rsidP="00910686">
      <w:pPr>
        <w:tabs>
          <w:tab w:val="left" w:pos="4860"/>
        </w:tabs>
        <w:spacing w:line="240" w:lineRule="auto"/>
        <w:ind w:right="396"/>
        <w:jc w:val="left"/>
        <w:rPr>
          <w:rFonts w:eastAsia="Times New Roman" w:cs="Microsoft Sans Serif"/>
          <w:sz w:val="20"/>
          <w:szCs w:val="20"/>
        </w:rPr>
      </w:pPr>
    </w:p>
    <w:sectPr w:rsidR="009C2588" w:rsidRPr="00E53648" w:rsidSect="00910686">
      <w:type w:val="continuous"/>
      <w:pgSz w:w="12240" w:h="15840" w:code="1"/>
      <w:pgMar w:top="720" w:right="720" w:bottom="720" w:left="720" w:header="36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F8C" w14:textId="77777777" w:rsidR="002121D0" w:rsidRDefault="002121D0" w:rsidP="00C35EE9">
      <w:pPr>
        <w:spacing w:after="0" w:line="240" w:lineRule="auto"/>
      </w:pPr>
      <w:r>
        <w:separator/>
      </w:r>
    </w:p>
  </w:endnote>
  <w:endnote w:type="continuationSeparator" w:id="0">
    <w:p w14:paraId="32D41904" w14:textId="77777777" w:rsidR="002121D0" w:rsidRDefault="002121D0" w:rsidP="00C3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2C5" w14:textId="1F303EDF" w:rsidR="00991171" w:rsidRDefault="0099117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89EE" w14:textId="23206949" w:rsidR="002121D0" w:rsidRDefault="002121D0" w:rsidP="00ED0324">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948" w14:textId="77777777" w:rsidR="002121D0" w:rsidRDefault="002121D0" w:rsidP="00C35EE9">
      <w:pPr>
        <w:spacing w:after="0" w:line="240" w:lineRule="auto"/>
      </w:pPr>
      <w:r>
        <w:separator/>
      </w:r>
    </w:p>
  </w:footnote>
  <w:footnote w:type="continuationSeparator" w:id="0">
    <w:p w14:paraId="4B1CFB2C" w14:textId="77777777" w:rsidR="002121D0" w:rsidRDefault="002121D0" w:rsidP="00C3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60A0" w14:textId="15A7BB9C" w:rsidR="002121D0" w:rsidRDefault="00957783" w:rsidP="00C843C2">
    <w:pPr>
      <w:pStyle w:val="Header"/>
      <w:tabs>
        <w:tab w:val="clear" w:pos="9360"/>
        <w:tab w:val="right" w:pos="10800"/>
      </w:tabs>
      <w:ind w:left="-1440" w:right="-1440"/>
    </w:pPr>
    <w:r>
      <w:rPr>
        <w:noProof/>
      </w:rPr>
      <w:drawing>
        <wp:inline distT="0" distB="0" distL="0" distR="0" wp14:anchorId="5ED50ED6" wp14:editId="2EA7064E">
          <wp:extent cx="6858000"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 Word Doc Header Desig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5830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47D"/>
    <w:multiLevelType w:val="hybridMultilevel"/>
    <w:tmpl w:val="C336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E9"/>
    <w:rsid w:val="00014A1A"/>
    <w:rsid w:val="000B278D"/>
    <w:rsid w:val="000E4E04"/>
    <w:rsid w:val="00144969"/>
    <w:rsid w:val="001470D0"/>
    <w:rsid w:val="0019131E"/>
    <w:rsid w:val="00195C4E"/>
    <w:rsid w:val="001A2F87"/>
    <w:rsid w:val="001C76AC"/>
    <w:rsid w:val="001F4DC7"/>
    <w:rsid w:val="002121D0"/>
    <w:rsid w:val="00220774"/>
    <w:rsid w:val="002E7DD1"/>
    <w:rsid w:val="00301CCA"/>
    <w:rsid w:val="003050E8"/>
    <w:rsid w:val="00320D33"/>
    <w:rsid w:val="003C27C4"/>
    <w:rsid w:val="003E67E2"/>
    <w:rsid w:val="0052559B"/>
    <w:rsid w:val="0057564E"/>
    <w:rsid w:val="005E05B2"/>
    <w:rsid w:val="006C522F"/>
    <w:rsid w:val="006D376F"/>
    <w:rsid w:val="006E0D0F"/>
    <w:rsid w:val="00720F69"/>
    <w:rsid w:val="00740C8C"/>
    <w:rsid w:val="0075386D"/>
    <w:rsid w:val="007C0BD3"/>
    <w:rsid w:val="007D5108"/>
    <w:rsid w:val="00812D00"/>
    <w:rsid w:val="0085497E"/>
    <w:rsid w:val="00910686"/>
    <w:rsid w:val="009131C1"/>
    <w:rsid w:val="00926AC8"/>
    <w:rsid w:val="00957783"/>
    <w:rsid w:val="00971519"/>
    <w:rsid w:val="00991171"/>
    <w:rsid w:val="009A4CC6"/>
    <w:rsid w:val="009B4532"/>
    <w:rsid w:val="009C2588"/>
    <w:rsid w:val="009E1545"/>
    <w:rsid w:val="009E173B"/>
    <w:rsid w:val="009F0320"/>
    <w:rsid w:val="00A054D3"/>
    <w:rsid w:val="00A27D8A"/>
    <w:rsid w:val="00A410FC"/>
    <w:rsid w:val="00A70B26"/>
    <w:rsid w:val="00AE7D35"/>
    <w:rsid w:val="00B73E65"/>
    <w:rsid w:val="00BF313F"/>
    <w:rsid w:val="00C35EE9"/>
    <w:rsid w:val="00C37809"/>
    <w:rsid w:val="00C843C2"/>
    <w:rsid w:val="00CA3F5F"/>
    <w:rsid w:val="00D031E8"/>
    <w:rsid w:val="00D131B2"/>
    <w:rsid w:val="00D22A4F"/>
    <w:rsid w:val="00DC2293"/>
    <w:rsid w:val="00E53648"/>
    <w:rsid w:val="00E62A2F"/>
    <w:rsid w:val="00E83A46"/>
    <w:rsid w:val="00EA6045"/>
    <w:rsid w:val="00ED0324"/>
    <w:rsid w:val="00EF4DD3"/>
    <w:rsid w:val="00F77F93"/>
    <w:rsid w:val="00FA039E"/>
    <w:rsid w:val="00FA5C19"/>
    <w:rsid w:val="00FD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C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2820B-47AE-48E0-B696-F530A104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8</cp:revision>
  <cp:lastPrinted>2016-09-22T14:30:00Z</cp:lastPrinted>
  <dcterms:created xsi:type="dcterms:W3CDTF">2019-03-01T21:18:00Z</dcterms:created>
  <dcterms:modified xsi:type="dcterms:W3CDTF">2019-03-01T21:58:00Z</dcterms:modified>
</cp:coreProperties>
</file>